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56" w:rsidRPr="00F0497C" w:rsidRDefault="00997256" w:rsidP="00997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ПРОТОКОЛ</w:t>
      </w:r>
    </w:p>
    <w:p w:rsidR="00997256" w:rsidRPr="00F0497C" w:rsidRDefault="00997256" w:rsidP="00997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заседания Межведомственной комиссии по профилактике правонарушений в Торопецком районе</w:t>
      </w:r>
    </w:p>
    <w:p w:rsidR="00997256" w:rsidRDefault="00997256" w:rsidP="00997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256" w:rsidRDefault="00330728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25.06</w:t>
      </w:r>
      <w:r w:rsidR="00997256">
        <w:rPr>
          <w:rFonts w:ascii="Times New Roman" w:hAnsi="Times New Roman"/>
          <w:sz w:val="28"/>
          <w:szCs w:val="28"/>
        </w:rPr>
        <w:t>.202</w:t>
      </w:r>
      <w:r w:rsidR="002040B2">
        <w:rPr>
          <w:rFonts w:ascii="Times New Roman" w:hAnsi="Times New Roman"/>
          <w:sz w:val="28"/>
          <w:szCs w:val="28"/>
        </w:rPr>
        <w:t>1</w:t>
      </w:r>
      <w:r w:rsidR="009972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</w:t>
      </w:r>
    </w:p>
    <w:p w:rsidR="00997256" w:rsidRDefault="00997256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56" w:rsidRPr="00F0497C" w:rsidRDefault="00997256" w:rsidP="00997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:rsidR="00997256" w:rsidRPr="00F0497C" w:rsidRDefault="00997256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Измайлова Елена Олеговна </w:t>
      </w:r>
      <w:r w:rsidRPr="00F0497C">
        <w:rPr>
          <w:rFonts w:ascii="Times New Roman" w:hAnsi="Times New Roman"/>
          <w:sz w:val="28"/>
          <w:szCs w:val="28"/>
        </w:rPr>
        <w:t>- управляющий делами администрации Торопецкого района</w:t>
      </w:r>
    </w:p>
    <w:p w:rsidR="00997256" w:rsidRDefault="00997256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56" w:rsidRDefault="00997256" w:rsidP="00997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</w:t>
      </w:r>
    </w:p>
    <w:p w:rsidR="00997256" w:rsidRDefault="00997256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 Елена Николаевна – заведующий общим отделом администрации Торопецкого района</w:t>
      </w:r>
    </w:p>
    <w:p w:rsidR="00997256" w:rsidRDefault="00997256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56" w:rsidRPr="00F0497C" w:rsidRDefault="00997256" w:rsidP="00997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Присутствовали члены комиссии:</w:t>
      </w:r>
    </w:p>
    <w:p w:rsidR="00997256" w:rsidRDefault="00997256" w:rsidP="009972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97C">
        <w:rPr>
          <w:rFonts w:ascii="Times New Roman" w:hAnsi="Times New Roman"/>
          <w:sz w:val="28"/>
          <w:szCs w:val="28"/>
        </w:rPr>
        <w:t>Васильева Ольга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A3D">
        <w:rPr>
          <w:rFonts w:ascii="Times New Roman" w:hAnsi="Times New Roman"/>
          <w:sz w:val="28"/>
          <w:szCs w:val="28"/>
        </w:rPr>
        <w:t xml:space="preserve">- </w:t>
      </w:r>
      <w:r w:rsidRPr="00354A3D">
        <w:rPr>
          <w:rFonts w:ascii="Times New Roman" w:hAnsi="Times New Roman" w:cs="Times New Roman"/>
          <w:sz w:val="28"/>
          <w:szCs w:val="28"/>
        </w:rPr>
        <w:t>заместитель  главы администрации района по правовым вопросам и работе с депутатами, заведующий юридическим отделом</w:t>
      </w:r>
    </w:p>
    <w:p w:rsidR="00997256" w:rsidRPr="00354A3D" w:rsidRDefault="00997256" w:rsidP="00997256">
      <w:pPr>
        <w:pStyle w:val="a4"/>
        <w:rPr>
          <w:rStyle w:val="FontStyle13"/>
          <w:rFonts w:ascii="Times New Roman" w:hAnsi="Times New Roman" w:cs="Times New Roman"/>
          <w:sz w:val="28"/>
          <w:szCs w:val="28"/>
        </w:rPr>
      </w:pPr>
      <w:r w:rsidRPr="00354A3D">
        <w:rPr>
          <w:sz w:val="28"/>
          <w:szCs w:val="28"/>
        </w:rPr>
        <w:t>-</w:t>
      </w:r>
      <w:r w:rsidRPr="00354A3D">
        <w:rPr>
          <w:rFonts w:ascii="Times New Roman" w:hAnsi="Times New Roman"/>
          <w:sz w:val="28"/>
          <w:szCs w:val="28"/>
        </w:rPr>
        <w:t xml:space="preserve"> Андреева Ирина Владимировна - </w:t>
      </w:r>
      <w:r w:rsidRPr="00354A3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54A3D">
        <w:rPr>
          <w:rStyle w:val="FontStyle13"/>
          <w:rFonts w:ascii="Times New Roman" w:hAnsi="Times New Roman" w:cs="Times New Roman"/>
          <w:sz w:val="28"/>
          <w:szCs w:val="28"/>
        </w:rPr>
        <w:t>ГКУ Тверской области «Центр социальной поддержки населения» Торопецкого района</w:t>
      </w:r>
    </w:p>
    <w:p w:rsidR="00997256" w:rsidRPr="00354A3D" w:rsidRDefault="00997256" w:rsidP="0099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A3D">
        <w:rPr>
          <w:sz w:val="28"/>
          <w:szCs w:val="28"/>
          <w:lang w:eastAsia="ru-RU"/>
        </w:rPr>
        <w:t xml:space="preserve">- </w:t>
      </w:r>
      <w:r w:rsidRPr="00354A3D">
        <w:rPr>
          <w:rFonts w:ascii="Times New Roman" w:hAnsi="Times New Roman"/>
          <w:sz w:val="28"/>
          <w:szCs w:val="28"/>
        </w:rPr>
        <w:t>Волосюк Галина Владимировна - заместитель главы администрации Торопецкого района по социальным вопросам</w:t>
      </w:r>
    </w:p>
    <w:p w:rsidR="00997256" w:rsidRPr="00354A3D" w:rsidRDefault="00997256" w:rsidP="009972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A3D">
        <w:rPr>
          <w:rFonts w:ascii="Times New Roman" w:hAnsi="Times New Roman"/>
          <w:sz w:val="28"/>
          <w:szCs w:val="28"/>
        </w:rPr>
        <w:t xml:space="preserve">- </w:t>
      </w:r>
      <w:r w:rsidRPr="00354A3D">
        <w:rPr>
          <w:rFonts w:ascii="Times New Roman" w:hAnsi="Times New Roman" w:cs="Times New Roman"/>
          <w:sz w:val="28"/>
          <w:szCs w:val="28"/>
        </w:rPr>
        <w:t>Иванова Светлана Владимировна - заведующий отделом культуры, молодежной политики, спорта и туризма администрации района</w:t>
      </w:r>
    </w:p>
    <w:p w:rsidR="00997256" w:rsidRPr="00354A3D" w:rsidRDefault="00997256" w:rsidP="009972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54A3D">
        <w:rPr>
          <w:rFonts w:ascii="Times New Roman" w:hAnsi="Times New Roman"/>
          <w:sz w:val="28"/>
          <w:szCs w:val="28"/>
        </w:rPr>
        <w:t xml:space="preserve">- </w:t>
      </w:r>
      <w:r w:rsidRPr="00354A3D">
        <w:rPr>
          <w:rFonts w:ascii="Times New Roman" w:hAnsi="Times New Roman" w:cs="Times New Roman"/>
          <w:sz w:val="28"/>
          <w:szCs w:val="28"/>
        </w:rPr>
        <w:t>Капитонова Наталья Васильевна - заведующий отделом образования администрации Торопецкого  района</w:t>
      </w:r>
    </w:p>
    <w:p w:rsidR="00997256" w:rsidRPr="00997256" w:rsidRDefault="00997256" w:rsidP="0099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256">
        <w:rPr>
          <w:rFonts w:ascii="Times New Roman" w:hAnsi="Times New Roman" w:cs="Times New Roman"/>
          <w:bCs/>
          <w:sz w:val="28"/>
          <w:szCs w:val="28"/>
        </w:rPr>
        <w:t>- Мишина Ольга Викторовна</w:t>
      </w:r>
      <w:r w:rsidRPr="00997256">
        <w:rPr>
          <w:rFonts w:ascii="Times New Roman" w:hAnsi="Times New Roman"/>
          <w:sz w:val="28"/>
          <w:szCs w:val="28"/>
        </w:rPr>
        <w:t xml:space="preserve"> </w:t>
      </w:r>
      <w:r w:rsidRPr="00997256">
        <w:rPr>
          <w:rFonts w:ascii="Times New Roman" w:hAnsi="Times New Roman" w:cs="Times New Roman"/>
          <w:sz w:val="28"/>
          <w:szCs w:val="28"/>
        </w:rPr>
        <w:t>- директор ГКУ Тверской области «Центр занятости населения Торопецкого района»</w:t>
      </w:r>
    </w:p>
    <w:p w:rsidR="00997256" w:rsidRPr="00997256" w:rsidRDefault="00997256" w:rsidP="00997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7256">
        <w:rPr>
          <w:rFonts w:ascii="Times New Roman" w:hAnsi="Times New Roman"/>
          <w:sz w:val="28"/>
          <w:szCs w:val="28"/>
        </w:rPr>
        <w:t>- Федоров Николай Васильевич, начальник Торопецкого отделения полиции МО МВД «Западнодвинский»</w:t>
      </w:r>
    </w:p>
    <w:p w:rsidR="00997256" w:rsidRDefault="00997256" w:rsidP="00997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256" w:rsidRDefault="00997256" w:rsidP="00997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Вопросы повестки дня:</w:t>
      </w:r>
    </w:p>
    <w:p w:rsidR="00997256" w:rsidRPr="00F0497C" w:rsidRDefault="00997256" w:rsidP="00997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030" w:rsidRPr="00330728" w:rsidRDefault="00330728" w:rsidP="004C403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0728">
        <w:rPr>
          <w:rFonts w:ascii="Times New Roman" w:hAnsi="Times New Roman"/>
          <w:sz w:val="28"/>
          <w:szCs w:val="28"/>
        </w:rPr>
        <w:t>О дополнительных мерах профилактики мошенничеств, совершаемых с использованием средств мобильной связи и интернет-ресурсов</w:t>
      </w:r>
      <w:r w:rsidR="004C4030" w:rsidRPr="00330728">
        <w:rPr>
          <w:rFonts w:ascii="Times New Roman" w:hAnsi="Times New Roman"/>
          <w:b/>
          <w:sz w:val="28"/>
          <w:szCs w:val="28"/>
        </w:rPr>
        <w:t>.</w:t>
      </w:r>
    </w:p>
    <w:p w:rsidR="00330728" w:rsidRPr="00330728" w:rsidRDefault="00330728" w:rsidP="004C403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0728">
        <w:rPr>
          <w:rFonts w:ascii="Times New Roman" w:hAnsi="Times New Roman"/>
          <w:sz w:val="28"/>
          <w:szCs w:val="28"/>
        </w:rPr>
        <w:t>О принимаемых мерах по совершенствованию занятости несовершеннолетних в летний период 20</w:t>
      </w:r>
      <w:r>
        <w:rPr>
          <w:rFonts w:ascii="Times New Roman" w:hAnsi="Times New Roman"/>
          <w:sz w:val="28"/>
          <w:szCs w:val="28"/>
        </w:rPr>
        <w:t>21</w:t>
      </w:r>
      <w:r w:rsidRPr="00330728">
        <w:rPr>
          <w:rFonts w:ascii="Times New Roman" w:hAnsi="Times New Roman"/>
          <w:sz w:val="28"/>
          <w:szCs w:val="28"/>
        </w:rPr>
        <w:t xml:space="preserve"> года.</w:t>
      </w:r>
    </w:p>
    <w:p w:rsidR="004C4030" w:rsidRPr="00330728" w:rsidRDefault="00330728" w:rsidP="004C403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0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результатах оперативно-служебной деятельности Торопецкого отделения полиции МО МВД России «Западнодвинский» за 1 квартал</w:t>
      </w:r>
      <w:r w:rsidR="004C4030" w:rsidRPr="00330728">
        <w:rPr>
          <w:rFonts w:ascii="Times New Roman" w:hAnsi="Times New Roman"/>
          <w:b/>
          <w:sz w:val="28"/>
          <w:szCs w:val="28"/>
        </w:rPr>
        <w:t>.</w:t>
      </w:r>
    </w:p>
    <w:p w:rsidR="004C4030" w:rsidRDefault="004C4030" w:rsidP="004C4030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D14EF" w:rsidRPr="00DD14EF" w:rsidRDefault="004C4030" w:rsidP="00DD1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4EF">
        <w:rPr>
          <w:rFonts w:ascii="Times New Roman" w:hAnsi="Times New Roman"/>
          <w:sz w:val="28"/>
          <w:szCs w:val="28"/>
        </w:rPr>
        <w:t xml:space="preserve"> По первому  вопросу слушали </w:t>
      </w:r>
      <w:r w:rsidR="00DD14EF" w:rsidRPr="00DD14EF">
        <w:rPr>
          <w:rFonts w:ascii="Times New Roman" w:hAnsi="Times New Roman"/>
          <w:sz w:val="28"/>
          <w:szCs w:val="28"/>
        </w:rPr>
        <w:t>Федоров</w:t>
      </w:r>
      <w:r w:rsidR="007522D8">
        <w:rPr>
          <w:rFonts w:ascii="Times New Roman" w:hAnsi="Times New Roman"/>
          <w:sz w:val="28"/>
          <w:szCs w:val="28"/>
        </w:rPr>
        <w:t>а</w:t>
      </w:r>
      <w:r w:rsidR="00DD14EF" w:rsidRPr="00DD14EF">
        <w:rPr>
          <w:rFonts w:ascii="Times New Roman" w:hAnsi="Times New Roman"/>
          <w:sz w:val="28"/>
          <w:szCs w:val="28"/>
        </w:rPr>
        <w:t xml:space="preserve"> </w:t>
      </w:r>
      <w:r w:rsidR="00DD14EF" w:rsidRPr="00DD14EF">
        <w:rPr>
          <w:rFonts w:ascii="Times New Roman" w:hAnsi="Times New Roman"/>
          <w:sz w:val="28"/>
          <w:szCs w:val="28"/>
        </w:rPr>
        <w:t>Н.В.</w:t>
      </w:r>
      <w:r w:rsidR="00DD14EF" w:rsidRPr="00DD14EF">
        <w:rPr>
          <w:rFonts w:ascii="Times New Roman" w:hAnsi="Times New Roman"/>
          <w:sz w:val="28"/>
          <w:szCs w:val="28"/>
        </w:rPr>
        <w:t>, начальник</w:t>
      </w:r>
      <w:r w:rsidR="007522D8">
        <w:rPr>
          <w:rFonts w:ascii="Times New Roman" w:hAnsi="Times New Roman"/>
          <w:sz w:val="28"/>
          <w:szCs w:val="28"/>
        </w:rPr>
        <w:t>а</w:t>
      </w:r>
      <w:r w:rsidR="00DD14EF" w:rsidRPr="00DD14EF">
        <w:rPr>
          <w:rFonts w:ascii="Times New Roman" w:hAnsi="Times New Roman"/>
          <w:sz w:val="28"/>
          <w:szCs w:val="28"/>
        </w:rPr>
        <w:t xml:space="preserve"> Торопецкого отделения полиции МО МВД «Западнодвинский»</w:t>
      </w:r>
      <w:r w:rsidR="00DD14EF" w:rsidRPr="00DD14EF">
        <w:rPr>
          <w:rFonts w:ascii="Times New Roman" w:hAnsi="Times New Roman"/>
          <w:sz w:val="28"/>
          <w:szCs w:val="28"/>
        </w:rPr>
        <w:t xml:space="preserve">, который проинформировал </w:t>
      </w:r>
      <w:r w:rsidRPr="00DD14EF">
        <w:rPr>
          <w:rFonts w:ascii="Times New Roman" w:hAnsi="Times New Roman"/>
          <w:sz w:val="28"/>
          <w:szCs w:val="28"/>
        </w:rPr>
        <w:t xml:space="preserve"> </w:t>
      </w:r>
      <w:r w:rsidR="00DD14EF" w:rsidRPr="00DD14EF">
        <w:rPr>
          <w:rFonts w:ascii="Times New Roman" w:hAnsi="Times New Roman"/>
          <w:sz w:val="28"/>
          <w:szCs w:val="28"/>
        </w:rPr>
        <w:t xml:space="preserve">о ситуации с совершением мошенничеств, </w:t>
      </w:r>
      <w:r w:rsidR="00DD14EF" w:rsidRPr="00DD14EF">
        <w:rPr>
          <w:rFonts w:ascii="Times New Roman" w:hAnsi="Times New Roman"/>
          <w:sz w:val="28"/>
          <w:szCs w:val="28"/>
        </w:rPr>
        <w:t>совершаемых с использованием средств мобильной связи и интернет-ресурсов</w:t>
      </w:r>
      <w:r w:rsidR="00DD14EF" w:rsidRPr="00DD14EF">
        <w:rPr>
          <w:rFonts w:ascii="Times New Roman" w:hAnsi="Times New Roman"/>
          <w:sz w:val="28"/>
          <w:szCs w:val="28"/>
        </w:rPr>
        <w:t xml:space="preserve"> на территории Тверской области</w:t>
      </w:r>
      <w:r w:rsidRPr="00DD14EF">
        <w:rPr>
          <w:rFonts w:ascii="Times New Roman" w:hAnsi="Times New Roman"/>
          <w:sz w:val="28"/>
          <w:szCs w:val="28"/>
        </w:rPr>
        <w:t>.</w:t>
      </w:r>
      <w:r w:rsidR="00DD14EF" w:rsidRP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прошедше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 года в Тверской области зарегистрировали 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более тысячи 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телефонных мошенничеств и 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более тысячи 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краж денег со счетов при помощи различных техник. И число таких преступлений год от года растёт. В 2019 году в Тверской области их было около 2 500, в 2020 – около 5 000, за 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месяцев 2021 года уже около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="00DD1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</w:t>
      </w:r>
      <w:r w:rsidR="00DD14EF" w:rsidRPr="00780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12 человек в день. Самая большая сумма, которую мошенники выманили у жертвы, – 7 млн рублей.</w:t>
      </w:r>
      <w:r w:rsidR="00DD14EF" w:rsidRPr="00DD14EF">
        <w:rPr>
          <w:rFonts w:ascii="NeoSans" w:hAnsi="NeoSans"/>
          <w:color w:val="000000"/>
          <w:sz w:val="21"/>
          <w:szCs w:val="21"/>
          <w:shd w:val="clear" w:color="auto" w:fill="FFFFFF"/>
        </w:rPr>
        <w:t xml:space="preserve"> </w:t>
      </w:r>
      <w:r w:rsidR="00DD14EF" w:rsidRPr="00DD1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обмана, как правило, предельно простая. Злоумышленник дозванивается до жертвы, представляется сотрудником банка, сообщает, что финансы доверчивого гражданина находятся в опасности. Например, что произошла утечка данных или были оформлены какие-то сторонние мошеннические услуги и так далее. После чего предлагает перевести накопленное на «безопасный счёт». После чего потерпевший, доверяя «сотруднику банка» проводит все необходимые манипуляции. В том числе, сообщает данные карты и паспорта.</w:t>
      </w:r>
    </w:p>
    <w:p w:rsidR="00DD14EF" w:rsidRPr="0048110D" w:rsidRDefault="00F83222" w:rsidP="00DD14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DD14EF" w:rsidRPr="0048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еоднократно и газета "Мой край", и другие средства массовой информации рассказывали о телефонном мошенничестве, приводили примеры, информировали о том, как разобраться, что звонит телефонный аферист. Однако обозначенные случаи мошенничества, как по стране, так и по отдельным регионам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 и в Тверской области</w:t>
      </w:r>
      <w:r w:rsidR="00DD14EF" w:rsidRPr="0048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продолжаются, более того, сейчас они участились.</w:t>
      </w:r>
    </w:p>
    <w:p w:rsidR="00DD14EF" w:rsidRDefault="00DD14EF" w:rsidP="00DD14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D14EF" w:rsidRDefault="00DD14EF" w:rsidP="00DD14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F83222" w:rsidRDefault="00DD14EF" w:rsidP="00F832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DD14EF" w:rsidRPr="00780650" w:rsidRDefault="00F83222" w:rsidP="00F832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14EF">
        <w:rPr>
          <w:rFonts w:ascii="Times New Roman" w:hAnsi="Times New Roman"/>
          <w:sz w:val="28"/>
          <w:szCs w:val="28"/>
        </w:rPr>
        <w:t>Рекомендовать Торопецкому отделению полиции (Федоров Н.В.) продолжить работу по размещению информации в СМИ по телефонному мошенничеству.</w:t>
      </w:r>
    </w:p>
    <w:p w:rsidR="004C4030" w:rsidRDefault="004C4030" w:rsidP="00DD1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2D8" w:rsidRPr="007522D8" w:rsidRDefault="00F83222" w:rsidP="007522D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83222">
        <w:rPr>
          <w:rFonts w:ascii="Times New Roman" w:hAnsi="Times New Roman" w:cs="Times New Roman"/>
          <w:sz w:val="28"/>
          <w:szCs w:val="28"/>
        </w:rPr>
        <w:t>По второму вопросу слушали Капитонову Н.В., заведующего</w:t>
      </w:r>
      <w:r w:rsidRPr="00F8322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Торопецкого  района</w:t>
      </w:r>
      <w:r w:rsidRPr="00F83222">
        <w:rPr>
          <w:rFonts w:ascii="Times New Roman" w:hAnsi="Times New Roman" w:cs="Times New Roman"/>
          <w:sz w:val="28"/>
          <w:szCs w:val="28"/>
        </w:rPr>
        <w:t xml:space="preserve">, которая сообщила, что  </w:t>
      </w:r>
      <w:r w:rsidR="00780650" w:rsidRPr="00780650">
        <w:rPr>
          <w:rFonts w:ascii="Times New Roman" w:hAnsi="Times New Roman" w:cs="Times New Roman"/>
          <w:sz w:val="28"/>
          <w:szCs w:val="28"/>
        </w:rPr>
        <w:t>31 мая 2021 года в 13 лагерях с дневным пребыванием и 4 лагерях труда и отдыха состоялось открытие 1 смены. В этом году более 800 детей отдохнут в 1 смену и более 300 детей отдохнут во 2 смену в пришкольных лагерях.</w:t>
      </w:r>
    </w:p>
    <w:p w:rsidR="007522D8" w:rsidRPr="007522D8" w:rsidRDefault="007522D8" w:rsidP="007522D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5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занятости несовершеннолетних граждан в возрасте от 14 до 18 лет и приобщение их к труду является одним из приоритетных направлений летней кампании и находится на постоянном контроле у Губернатора Тверской области.</w:t>
      </w:r>
    </w:p>
    <w:p w:rsidR="007522D8" w:rsidRDefault="007522D8" w:rsidP="007522D8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Торопецкого района совместно с ГКУ Тверской области «Центр занятости населения Торопецкого района» в период летних каникул создано 98 рабочих мест для несовершеннолетних. В течение лета ребята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трудиться</w:t>
      </w:r>
      <w:r w:rsidRPr="0075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экологическом отряде на базе средней школы № 1, а также на предприятиях внебюджетной сферы – ООО «Зверохозяйство «Знаменское», ООО «Обувь», ООО «Илкон».</w:t>
      </w:r>
    </w:p>
    <w:p w:rsidR="00780650" w:rsidRPr="00780650" w:rsidRDefault="007522D8" w:rsidP="007522D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5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финансирование «пятой трудовой четверти» из районного бюджета направлено 327,2 тыс. руб., из бюджета Тверской области – 200,2 тыс. руб.</w:t>
      </w:r>
    </w:p>
    <w:p w:rsidR="00780650" w:rsidRDefault="00780650" w:rsidP="004C40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4030" w:rsidRPr="00F0497C" w:rsidRDefault="004C4030" w:rsidP="004C40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4C4030" w:rsidRDefault="004C4030" w:rsidP="004C40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4C4030" w:rsidRDefault="004C4030" w:rsidP="004C40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467B" w:rsidRDefault="007522D8" w:rsidP="008B467B">
      <w:pPr>
        <w:pStyle w:val="21"/>
        <w:shd w:val="clear" w:color="auto" w:fill="auto"/>
        <w:spacing w:line="326" w:lineRule="exact"/>
        <w:ind w:firstLine="709"/>
        <w:jc w:val="both"/>
      </w:pPr>
      <w:r w:rsidRPr="00DD14EF">
        <w:t xml:space="preserve">По </w:t>
      </w:r>
      <w:r>
        <w:t>третьему</w:t>
      </w:r>
      <w:r w:rsidRPr="00DD14EF">
        <w:t xml:space="preserve">  вопросу слушали Федоров</w:t>
      </w:r>
      <w:r>
        <w:t>а</w:t>
      </w:r>
      <w:r w:rsidRPr="00DD14EF">
        <w:t xml:space="preserve"> Н.В., начальник</w:t>
      </w:r>
      <w:r>
        <w:t>а</w:t>
      </w:r>
      <w:r w:rsidRPr="00DD14EF">
        <w:t xml:space="preserve"> Торопецкого отделения полиции МО МВД «Западнодвинский», который проинформировал  </w:t>
      </w:r>
      <w:r w:rsidR="008B467B">
        <w:t xml:space="preserve">о результатах оперативно-служебной деятельности Торопецкого отделения полиции МО МВД России «Западнодвинский» за январь-апрель </w:t>
      </w:r>
      <w:smartTag w:uri="urn:schemas-microsoft-com:office:smarttags" w:element="metricconverter">
        <w:smartTagPr>
          <w:attr w:name="ProductID" w:val="2021 г"/>
        </w:smartTagPr>
        <w:r w:rsidR="008B467B">
          <w:t>2021 г</w:t>
        </w:r>
      </w:smartTag>
      <w:r w:rsidR="008B467B">
        <w:t>.</w:t>
      </w:r>
    </w:p>
    <w:p w:rsidR="008B467B" w:rsidRDefault="008B467B" w:rsidP="008B467B">
      <w:pPr>
        <w:pStyle w:val="21"/>
        <w:shd w:val="clear" w:color="auto" w:fill="auto"/>
        <w:spacing w:line="322" w:lineRule="exact"/>
        <w:ind w:firstLine="709"/>
        <w:jc w:val="both"/>
      </w:pPr>
      <w:r>
        <w:lastRenderedPageBreak/>
        <w:t>По итогам 4-х месяцев т.г. общее количество зарегистрированных пре</w:t>
      </w:r>
      <w:r>
        <w:softHyphen/>
        <w:t>ступлений снизилось на 12,3%, из них тяжких и особо тяжких преступлений на 24,2%.</w:t>
      </w:r>
      <w:r w:rsidRPr="008B467B">
        <w:t xml:space="preserve"> </w:t>
      </w:r>
      <w:r>
        <w:t>Общая раскрываемость преступлений составила 74,7%</w:t>
      </w:r>
      <w:r w:rsidRPr="008B467B">
        <w:t>?</w:t>
      </w:r>
      <w:r>
        <w:t xml:space="preserve"> из них тяжких и особо тяжких п</w:t>
      </w:r>
      <w:r>
        <w:t>реступлений 47,4%</w:t>
      </w:r>
      <w:r>
        <w:t>.</w:t>
      </w:r>
    </w:p>
    <w:p w:rsidR="008B467B" w:rsidRDefault="008B467B" w:rsidP="008B467B">
      <w:pPr>
        <w:pStyle w:val="21"/>
        <w:shd w:val="clear" w:color="auto" w:fill="auto"/>
        <w:spacing w:line="326" w:lineRule="exact"/>
        <w:ind w:firstLine="709"/>
        <w:jc w:val="both"/>
      </w:pPr>
      <w:r>
        <w:t>Анализ оперативной обстановки показал, что на обслуживаемой территории фактов хулиганства, вымогательства, разбойного нападения, краж транспортных средств, автомобилей, НЗТС не зарегистрировано.</w:t>
      </w:r>
    </w:p>
    <w:p w:rsidR="008B467B" w:rsidRDefault="008B467B" w:rsidP="008B467B">
      <w:pPr>
        <w:pStyle w:val="21"/>
        <w:shd w:val="clear" w:color="auto" w:fill="auto"/>
        <w:spacing w:line="326" w:lineRule="exact"/>
        <w:ind w:firstLine="709"/>
        <w:jc w:val="both"/>
      </w:pPr>
      <w:r>
        <w:t>Зарегистрировано 22 кражи чужого имущества, в том числе 4 кражи из квартиры, 1 грабеж (уровень), 3 факта незаконной рубки лесных насаждений, 7 фактов мошенничества общеуголовной направленности.</w:t>
      </w:r>
    </w:p>
    <w:p w:rsidR="008B467B" w:rsidRDefault="008B467B" w:rsidP="008B467B">
      <w:pPr>
        <w:pStyle w:val="21"/>
        <w:shd w:val="clear" w:color="auto" w:fill="auto"/>
        <w:spacing w:line="326" w:lineRule="exact"/>
        <w:ind w:firstLine="709"/>
        <w:jc w:val="both"/>
      </w:pPr>
      <w:r>
        <w:t>По линии экономической безопасности и противодействия коррупции выявлен</w:t>
      </w:r>
      <w:r>
        <w:t>о 1 преступление, в</w:t>
      </w:r>
      <w:r>
        <w:t xml:space="preserve"> сфере незаконного оборота наркотических средств и психотропных веществ выявлен</w:t>
      </w:r>
      <w:r>
        <w:t>о 8 преступлений</w:t>
      </w:r>
      <w:r>
        <w:t>.</w:t>
      </w:r>
      <w:r>
        <w:tab/>
      </w:r>
    </w:p>
    <w:p w:rsidR="008B467B" w:rsidRDefault="008B467B" w:rsidP="008B467B">
      <w:pPr>
        <w:pStyle w:val="21"/>
        <w:shd w:val="clear" w:color="auto" w:fill="auto"/>
        <w:spacing w:line="280" w:lineRule="exact"/>
        <w:ind w:firstLine="709"/>
        <w:jc w:val="both"/>
      </w:pPr>
      <w:r>
        <w:t>По линии противодействия незаконному оборота оружия на территории района выявлено 2 преступления.</w:t>
      </w:r>
    </w:p>
    <w:p w:rsidR="008B467B" w:rsidRDefault="008B467B" w:rsidP="008B467B">
      <w:pPr>
        <w:pStyle w:val="21"/>
        <w:shd w:val="clear" w:color="auto" w:fill="auto"/>
        <w:spacing w:line="326" w:lineRule="exact"/>
        <w:ind w:firstLine="709"/>
        <w:jc w:val="both"/>
      </w:pPr>
      <w:r>
        <w:t>На 5,6% снизилось количество преступлений, соверш</w:t>
      </w:r>
      <w:r>
        <w:t>енных в общественных местах</w:t>
      </w:r>
      <w:r>
        <w:t>, в том числе на 31,3 % преступл</w:t>
      </w:r>
      <w:r>
        <w:t>ений, совершенных на улицах</w:t>
      </w:r>
      <w:r>
        <w:t xml:space="preserve">. По «горячим следам» </w:t>
      </w:r>
      <w:r>
        <w:t>раскрыто 47 преступления</w:t>
      </w:r>
      <w:r>
        <w:t>.</w:t>
      </w:r>
    </w:p>
    <w:p w:rsidR="008B467B" w:rsidRDefault="008B467B" w:rsidP="008B467B">
      <w:pPr>
        <w:pStyle w:val="21"/>
        <w:shd w:val="clear" w:color="auto" w:fill="auto"/>
        <w:spacing w:line="326" w:lineRule="exact"/>
        <w:ind w:firstLine="709"/>
        <w:jc w:val="both"/>
      </w:pPr>
      <w:r>
        <w:t>Социально-криминологическая характеристика преступности выглядит следующим образом. На территории района совершены преступления следующими категориями граждан: 47 лицами, ранее совершавшими преступления; 29 лицами в состоянии алкогольного опьянения; 27 лицами ранее судимыми; 10 на бытовой почве; несовершеннолетними лицами и при их соучастии 3.</w:t>
      </w:r>
    </w:p>
    <w:p w:rsidR="008B467B" w:rsidRDefault="008B467B" w:rsidP="008B467B">
      <w:pPr>
        <w:pStyle w:val="21"/>
        <w:shd w:val="clear" w:color="auto" w:fill="auto"/>
        <w:spacing w:line="326" w:lineRule="exact"/>
        <w:ind w:firstLine="709"/>
        <w:jc w:val="both"/>
      </w:pPr>
      <w:r>
        <w:t>На территории района совершено 3 дорожно-транспортных происшествия с пострадавшими</w:t>
      </w:r>
      <w:r>
        <w:t>,</w:t>
      </w:r>
      <w:r>
        <w:t xml:space="preserve"> из них </w:t>
      </w:r>
      <w:r>
        <w:rPr>
          <w:rStyle w:val="213pt"/>
        </w:rPr>
        <w:t xml:space="preserve">с </w:t>
      </w:r>
      <w:r>
        <w:t>участием водителей, находящихся в состоянии опьянения, ДТП не совершались</w:t>
      </w:r>
      <w:r>
        <w:t>.</w:t>
      </w:r>
      <w:r>
        <w:t xml:space="preserve"> </w:t>
      </w:r>
    </w:p>
    <w:p w:rsidR="008B467B" w:rsidRPr="008A498F" w:rsidRDefault="008B467B" w:rsidP="008B467B">
      <w:pPr>
        <w:pStyle w:val="21"/>
        <w:shd w:val="clear" w:color="auto" w:fill="auto"/>
        <w:spacing w:line="322" w:lineRule="exact"/>
        <w:ind w:firstLine="709"/>
        <w:jc w:val="both"/>
      </w:pPr>
      <w:r>
        <w:t>При проведении профилактических мероприятий на территории Торопецкого района и УДС г. Торопец личным составом ОГИБДД выявлено 1009 нарушений ПДД РФ, из них по ст. 12.8 КоАП РФ (управление т/с в состоянии опьянения) и 12.26 КоАП РФ (отказ от прохождения мед. освидетельствования на состояние опьянения) 32 правонарушения</w:t>
      </w:r>
      <w:r>
        <w:t>, по ст. 12.7 КоАП РФ (</w:t>
      </w:r>
      <w:r>
        <w:t>права управления) 66 правонарушений (уро</w:t>
      </w:r>
      <w:r>
        <w:t xml:space="preserve">вень). Выявлено 7 </w:t>
      </w:r>
      <w:r>
        <w:t>преступлений, предусмотренных ст. 264.1 УК РФ (повторное управление т/с в состоянии опьянения)</w:t>
      </w:r>
      <w:r>
        <w:t>.</w:t>
      </w:r>
    </w:p>
    <w:p w:rsidR="004C4030" w:rsidRDefault="004C4030" w:rsidP="008B46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467B" w:rsidRPr="00F0497C" w:rsidRDefault="008B467B" w:rsidP="008B46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8B467B" w:rsidRDefault="008B467B" w:rsidP="008B46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7522D8" w:rsidRDefault="007522D8" w:rsidP="008B46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22D8" w:rsidRDefault="007522D8" w:rsidP="004C40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22D8" w:rsidRDefault="007522D8" w:rsidP="004C40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4030" w:rsidRDefault="004C4030" w:rsidP="004C403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0497C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М</w:t>
      </w:r>
      <w:r w:rsidRPr="0027394C">
        <w:rPr>
          <w:rFonts w:ascii="Times New Roman" w:hAnsi="Times New Roman"/>
          <w:b/>
          <w:sz w:val="28"/>
          <w:szCs w:val="28"/>
        </w:rPr>
        <w:t xml:space="preserve">ежведомственной </w:t>
      </w:r>
    </w:p>
    <w:p w:rsidR="004C4030" w:rsidRDefault="004C4030" w:rsidP="004C403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7394C">
        <w:rPr>
          <w:rFonts w:ascii="Times New Roman" w:hAnsi="Times New Roman"/>
          <w:b/>
          <w:sz w:val="28"/>
          <w:szCs w:val="28"/>
        </w:rPr>
        <w:t xml:space="preserve">комиссии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                   Е.О. Измайлова</w:t>
      </w:r>
    </w:p>
    <w:p w:rsidR="004C4030" w:rsidRDefault="004C4030" w:rsidP="004C403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C4030" w:rsidRDefault="004C4030" w:rsidP="004C403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C4030" w:rsidRDefault="004C4030" w:rsidP="004C403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                                                                 Е.Н. Поляк</w:t>
      </w:r>
    </w:p>
    <w:sectPr w:rsidR="004C4030" w:rsidSect="004C40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o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391"/>
    <w:multiLevelType w:val="hybridMultilevel"/>
    <w:tmpl w:val="A03EE0DC"/>
    <w:lvl w:ilvl="0" w:tplc="F264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1D5ED0"/>
    <w:multiLevelType w:val="hybridMultilevel"/>
    <w:tmpl w:val="B98CB424"/>
    <w:lvl w:ilvl="0" w:tplc="531261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56"/>
    <w:rsid w:val="002040B2"/>
    <w:rsid w:val="00330728"/>
    <w:rsid w:val="00380DE9"/>
    <w:rsid w:val="0040508C"/>
    <w:rsid w:val="004B02F5"/>
    <w:rsid w:val="004C4030"/>
    <w:rsid w:val="005A7E98"/>
    <w:rsid w:val="007522D8"/>
    <w:rsid w:val="00780650"/>
    <w:rsid w:val="008B467B"/>
    <w:rsid w:val="00997256"/>
    <w:rsid w:val="009D00C0"/>
    <w:rsid w:val="00DD14EF"/>
    <w:rsid w:val="00E243B3"/>
    <w:rsid w:val="00EC0588"/>
    <w:rsid w:val="00F83222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883E-9351-429C-88D5-7668596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806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99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997256"/>
    <w:rPr>
      <w:rFonts w:ascii="Book Antiqua" w:hAnsi="Book Antiqua" w:cs="Book Antiqua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97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rsid w:val="009972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Spacing">
    <w:name w:val="No Spacing"/>
    <w:rsid w:val="004C40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03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7806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80650"/>
    <w:rPr>
      <w:color w:val="0000FF"/>
      <w:u w:val="single"/>
    </w:rPr>
  </w:style>
  <w:style w:type="character" w:customStyle="1" w:styleId="blindlabel">
    <w:name w:val="blind_label"/>
    <w:basedOn w:val="a0"/>
    <w:rsid w:val="00780650"/>
  </w:style>
  <w:style w:type="character" w:customStyle="1" w:styleId="reldate">
    <w:name w:val="rel_date"/>
    <w:basedOn w:val="a0"/>
    <w:rsid w:val="00780650"/>
  </w:style>
  <w:style w:type="paragraph" w:styleId="a9">
    <w:name w:val="Normal (Web)"/>
    <w:basedOn w:val="a"/>
    <w:uiPriority w:val="99"/>
    <w:semiHidden/>
    <w:unhideWhenUsed/>
    <w:rsid w:val="007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B467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Интервал 1 pt1"/>
    <w:basedOn w:val="2"/>
    <w:uiPriority w:val="99"/>
    <w:rsid w:val="008B467B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8B467B"/>
    <w:pPr>
      <w:widowControl w:val="0"/>
      <w:shd w:val="clear" w:color="auto" w:fill="FFFFFF"/>
      <w:spacing w:after="0" w:line="653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61625">
                                              <w:marLeft w:val="36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96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17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99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19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6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82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4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1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0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0794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01488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371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5709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9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5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53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86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78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8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82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20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77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85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75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82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0773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746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7560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2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4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9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23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53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6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1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32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8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44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146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994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59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47866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436949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522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319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80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06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06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8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23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13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48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60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23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719181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6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7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48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1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350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3492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201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9616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3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7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67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64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16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83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5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312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42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0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343863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598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43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1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199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852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070959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012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0048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5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5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77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90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40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4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21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08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0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15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43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47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4833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0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31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52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37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82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9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82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138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79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53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418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271583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52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878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5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61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04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43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2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591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97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3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4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46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24594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211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AsusVivo</dc:creator>
  <cp:keywords/>
  <dc:description/>
  <cp:lastModifiedBy>AsusVivo</cp:lastModifiedBy>
  <cp:revision>2</cp:revision>
  <cp:lastPrinted>2021-09-28T12:46:00Z</cp:lastPrinted>
  <dcterms:created xsi:type="dcterms:W3CDTF">2021-09-28T12:48:00Z</dcterms:created>
  <dcterms:modified xsi:type="dcterms:W3CDTF">2021-09-28T12:48:00Z</dcterms:modified>
</cp:coreProperties>
</file>