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C" w:rsidRPr="008B273B" w:rsidRDefault="000C78BC" w:rsidP="00183A24">
      <w:pPr>
        <w:jc w:val="center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Протокол</w:t>
      </w:r>
    </w:p>
    <w:p w:rsidR="000C78BC" w:rsidRPr="008B273B" w:rsidRDefault="000C78BC" w:rsidP="008B6B86">
      <w:pPr>
        <w:tabs>
          <w:tab w:val="center" w:pos="3648"/>
        </w:tabs>
        <w:spacing w:line="158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B273B">
        <w:rPr>
          <w:rFonts w:ascii="Times New Roman" w:hAnsi="Times New Roman"/>
          <w:bCs/>
          <w:sz w:val="24"/>
          <w:szCs w:val="24"/>
        </w:rPr>
        <w:t xml:space="preserve">публичных слушаний по проекту «Правила землепользования и застройки части территории </w:t>
      </w:r>
      <w:r>
        <w:rPr>
          <w:rFonts w:ascii="Times New Roman" w:hAnsi="Times New Roman"/>
          <w:bCs/>
          <w:sz w:val="24"/>
          <w:szCs w:val="24"/>
        </w:rPr>
        <w:t>Кудрявцевского</w:t>
      </w:r>
      <w:r w:rsidRPr="008B273B">
        <w:rPr>
          <w:rFonts w:ascii="Times New Roman" w:hAnsi="Times New Roman"/>
          <w:bCs/>
          <w:sz w:val="24"/>
          <w:szCs w:val="24"/>
        </w:rPr>
        <w:t xml:space="preserve"> сельского поселения Торопецкого района</w:t>
      </w:r>
    </w:p>
    <w:p w:rsidR="000C78BC" w:rsidRPr="008B273B" w:rsidRDefault="000C78BC" w:rsidP="008B6B86">
      <w:pPr>
        <w:tabs>
          <w:tab w:val="center" w:pos="3648"/>
        </w:tabs>
        <w:spacing w:line="158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bCs/>
          <w:sz w:val="24"/>
          <w:szCs w:val="24"/>
        </w:rPr>
        <w:t xml:space="preserve"> (населенные пункты </w:t>
      </w:r>
      <w:r>
        <w:rPr>
          <w:rFonts w:ascii="Times New Roman" w:hAnsi="Times New Roman"/>
          <w:bCs/>
          <w:sz w:val="24"/>
          <w:szCs w:val="24"/>
        </w:rPr>
        <w:t>Озерец</w:t>
      </w:r>
      <w:r w:rsidRPr="008B273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Старинка</w:t>
      </w:r>
      <w:r w:rsidRPr="008B273B">
        <w:rPr>
          <w:rFonts w:ascii="Times New Roman" w:hAnsi="Times New Roman"/>
          <w:bCs/>
          <w:sz w:val="24"/>
          <w:szCs w:val="24"/>
        </w:rPr>
        <w:t>)»</w:t>
      </w:r>
    </w:p>
    <w:p w:rsidR="000C78BC" w:rsidRPr="008B273B" w:rsidRDefault="000C78BC" w:rsidP="00183A24">
      <w:pPr>
        <w:rPr>
          <w:rFonts w:ascii="Times New Roman" w:hAnsi="Times New Roman"/>
          <w:sz w:val="24"/>
          <w:szCs w:val="24"/>
        </w:rPr>
      </w:pPr>
    </w:p>
    <w:p w:rsidR="000C78BC" w:rsidRPr="008B273B" w:rsidRDefault="000C78BC" w:rsidP="00183A24">
      <w:pPr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Pr="008B273B"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2 г"/>
        </w:smartTagPr>
        <w:r w:rsidRPr="008B273B">
          <w:rPr>
            <w:rFonts w:ascii="Times New Roman" w:hAnsi="Times New Roman"/>
            <w:sz w:val="24"/>
            <w:szCs w:val="24"/>
          </w:rPr>
          <w:t>2012 г</w:t>
        </w:r>
      </w:smartTag>
      <w:r w:rsidRPr="008B273B">
        <w:rPr>
          <w:rFonts w:ascii="Times New Roman" w:hAnsi="Times New Roman"/>
          <w:sz w:val="24"/>
          <w:szCs w:val="24"/>
        </w:rPr>
        <w:t>.</w:t>
      </w:r>
    </w:p>
    <w:p w:rsidR="000C78BC" w:rsidRPr="008B273B" w:rsidRDefault="000C78BC" w:rsidP="006B3AE9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Pr="008B273B">
        <w:rPr>
          <w:rFonts w:ascii="Times New Roman" w:hAnsi="Times New Roman"/>
          <w:sz w:val="24"/>
          <w:szCs w:val="24"/>
        </w:rPr>
        <w:t xml:space="preserve"> проведения: здание </w:t>
      </w:r>
      <w:r>
        <w:rPr>
          <w:rFonts w:ascii="Times New Roman" w:hAnsi="Times New Roman"/>
          <w:sz w:val="24"/>
          <w:szCs w:val="24"/>
        </w:rPr>
        <w:t>Лужницкого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дома культуры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            Время проведения: 1</w:t>
      </w:r>
      <w:r>
        <w:rPr>
          <w:rFonts w:ascii="Times New Roman" w:hAnsi="Times New Roman"/>
          <w:sz w:val="24"/>
          <w:szCs w:val="24"/>
        </w:rPr>
        <w:t>5</w:t>
      </w:r>
      <w:r w:rsidRPr="008B273B">
        <w:rPr>
          <w:rFonts w:ascii="Times New Roman" w:hAnsi="Times New Roman"/>
          <w:sz w:val="24"/>
          <w:szCs w:val="24"/>
        </w:rPr>
        <w:t xml:space="preserve">.00               </w:t>
      </w:r>
    </w:p>
    <w:p w:rsidR="000C78BC" w:rsidRPr="008B273B" w:rsidRDefault="000C78BC" w:rsidP="006B3AE9">
      <w:pPr>
        <w:contextualSpacing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     </w:t>
      </w:r>
    </w:p>
    <w:p w:rsidR="000C78BC" w:rsidRPr="006B3AE9" w:rsidRDefault="000C78BC" w:rsidP="00EE3BA5">
      <w:pPr>
        <w:contextualSpacing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>Повестка дня:</w:t>
      </w:r>
    </w:p>
    <w:p w:rsidR="000C78BC" w:rsidRPr="008B273B" w:rsidRDefault="000C78BC" w:rsidP="006B3AE9">
      <w:pPr>
        <w:tabs>
          <w:tab w:val="center" w:pos="3648"/>
        </w:tabs>
        <w:spacing w:line="158" w:lineRule="atLeast"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Публичные слушания проводятся</w:t>
      </w:r>
      <w:r w:rsidRPr="008B273B">
        <w:rPr>
          <w:rFonts w:ascii="Times New Roman" w:hAnsi="Times New Roman"/>
          <w:bCs/>
          <w:sz w:val="24"/>
          <w:szCs w:val="24"/>
        </w:rPr>
        <w:t xml:space="preserve"> по проекту </w:t>
      </w:r>
      <w:r w:rsidRPr="008B273B">
        <w:rPr>
          <w:rFonts w:ascii="Times New Roman" w:hAnsi="Times New Roman"/>
          <w:sz w:val="24"/>
          <w:szCs w:val="24"/>
        </w:rPr>
        <w:t xml:space="preserve">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)».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Акимов</w:t>
      </w:r>
      <w:r w:rsidRPr="008B273B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Д</w:t>
      </w:r>
      <w:r w:rsidRPr="008B273B">
        <w:rPr>
          <w:rFonts w:ascii="Times New Roman" w:hAnsi="Times New Roman"/>
          <w:sz w:val="24"/>
          <w:szCs w:val="24"/>
        </w:rPr>
        <w:t xml:space="preserve">. - Глава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– докладчик.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Бахтурова </w:t>
      </w:r>
      <w:r w:rsidRPr="008B273B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Д</w:t>
      </w:r>
      <w:r w:rsidRPr="008B273B">
        <w:rPr>
          <w:rFonts w:ascii="Times New Roman" w:hAnsi="Times New Roman"/>
          <w:sz w:val="24"/>
          <w:szCs w:val="24"/>
        </w:rPr>
        <w:t xml:space="preserve">. – главный специалист администрации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- секретарь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Андреева Л.К. – Главный архитектор Торопецкого района.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Счетная комиссия: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Колбасова Н.А.</w:t>
      </w:r>
      <w:r w:rsidRPr="008B273B">
        <w:rPr>
          <w:rFonts w:ascii="Times New Roman" w:hAnsi="Times New Roman"/>
          <w:sz w:val="24"/>
          <w:szCs w:val="24"/>
        </w:rPr>
        <w:t xml:space="preserve"> – главный специалист администрации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78BC" w:rsidRPr="008B273B" w:rsidRDefault="000C78BC" w:rsidP="004E0EF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Г.</w:t>
      </w:r>
      <w:r w:rsidRPr="008B273B">
        <w:rPr>
          <w:rFonts w:ascii="Times New Roman" w:hAnsi="Times New Roman"/>
          <w:sz w:val="24"/>
          <w:szCs w:val="24"/>
        </w:rPr>
        <w:t xml:space="preserve">И. – депутат Совета депутатов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C78BC" w:rsidRPr="008B273B" w:rsidRDefault="000C78BC" w:rsidP="004E0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А</w:t>
      </w:r>
      <w:r w:rsidRPr="008B273B">
        <w:rPr>
          <w:rFonts w:ascii="Times New Roman" w:hAnsi="Times New Roman"/>
          <w:sz w:val="24"/>
          <w:szCs w:val="24"/>
        </w:rPr>
        <w:t xml:space="preserve">.А. – депутат Совета депутатов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C78BC" w:rsidRPr="008B273B" w:rsidRDefault="000C78BC" w:rsidP="00D21E10">
      <w:pPr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Жители д.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Медведева Е.Ф</w:t>
      </w:r>
      <w:r w:rsidRPr="008B273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Роганов Е.И.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Перова Т</w:t>
      </w:r>
      <w:r w:rsidRPr="008B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 w:rsidRPr="008B273B">
        <w:rPr>
          <w:rFonts w:ascii="Times New Roman" w:hAnsi="Times New Roman"/>
          <w:sz w:val="24"/>
          <w:szCs w:val="24"/>
        </w:rPr>
        <w:t xml:space="preserve">, Перов </w:t>
      </w:r>
      <w:r>
        <w:rPr>
          <w:rFonts w:ascii="Times New Roman" w:hAnsi="Times New Roman"/>
          <w:sz w:val="24"/>
          <w:szCs w:val="24"/>
        </w:rPr>
        <w:t>В</w:t>
      </w:r>
      <w:r w:rsidRPr="008B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B273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Захаров В.</w:t>
      </w:r>
      <w:r w:rsidRPr="008B2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B273B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Захарова </w:t>
      </w:r>
      <w:r w:rsidRPr="008B2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B27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8B273B">
        <w:rPr>
          <w:rFonts w:ascii="Times New Roman" w:hAnsi="Times New Roman"/>
          <w:sz w:val="24"/>
          <w:szCs w:val="24"/>
        </w:rPr>
        <w:t xml:space="preserve">., 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>Выступали: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  <w:u w:val="single"/>
        </w:rPr>
        <w:t xml:space="preserve">Глава </w:t>
      </w:r>
      <w:r>
        <w:rPr>
          <w:rFonts w:ascii="Times New Roman" w:hAnsi="Times New Roman"/>
          <w:sz w:val="24"/>
          <w:szCs w:val="24"/>
          <w:u w:val="single"/>
        </w:rPr>
        <w:t>Кудрявцевского</w:t>
      </w:r>
      <w:r w:rsidRPr="008B273B">
        <w:rPr>
          <w:rFonts w:ascii="Times New Roman" w:hAnsi="Times New Roman"/>
          <w:sz w:val="24"/>
          <w:szCs w:val="24"/>
          <w:u w:val="single"/>
        </w:rPr>
        <w:t xml:space="preserve"> сельского поселения В.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8B273B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Акимов</w:t>
      </w:r>
      <w:r w:rsidRPr="008B273B">
        <w:rPr>
          <w:rFonts w:ascii="Times New Roman" w:hAnsi="Times New Roman"/>
          <w:sz w:val="24"/>
          <w:szCs w:val="24"/>
        </w:rPr>
        <w:t xml:space="preserve"> проинформировал о правовых основаниях проведения слушаний и разработки проекта правил землепользования и застройки.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Разработка проекта 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</w:t>
      </w:r>
      <w:r w:rsidRPr="008B273B">
        <w:rPr>
          <w:rFonts w:ascii="Times New Roman" w:hAnsi="Times New Roman"/>
          <w:sz w:val="24"/>
          <w:szCs w:val="24"/>
        </w:rPr>
        <w:t xml:space="preserve">кого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 проводилась на основании: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- Градостроительного кодекса Российской Федерации;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>- Федерального закона от 6 октября 2003г. «Об общих принципах организации местного самоуправления в Российской Федерации»;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- постановления Главы администрации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 от 0</w:t>
      </w:r>
      <w:r>
        <w:rPr>
          <w:rFonts w:ascii="Times New Roman" w:hAnsi="Times New Roman"/>
          <w:sz w:val="24"/>
          <w:szCs w:val="24"/>
        </w:rPr>
        <w:t>6</w:t>
      </w:r>
      <w:r w:rsidRPr="008B273B">
        <w:rPr>
          <w:rFonts w:ascii="Times New Roman" w:hAnsi="Times New Roman"/>
          <w:sz w:val="24"/>
          <w:szCs w:val="24"/>
        </w:rPr>
        <w:t xml:space="preserve">.03.2012г. № </w:t>
      </w:r>
      <w:r>
        <w:rPr>
          <w:rFonts w:ascii="Times New Roman" w:hAnsi="Times New Roman"/>
          <w:sz w:val="24"/>
          <w:szCs w:val="24"/>
        </w:rPr>
        <w:t>13</w:t>
      </w:r>
      <w:r w:rsidRPr="008B273B">
        <w:rPr>
          <w:rFonts w:ascii="Times New Roman" w:hAnsi="Times New Roman"/>
          <w:sz w:val="24"/>
          <w:szCs w:val="24"/>
        </w:rPr>
        <w:t xml:space="preserve">  «О подготовке проекта Правил землепользования и застройки для части территории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поселения».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Проект  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 xml:space="preserve">ского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 разработан ООО «ТИТАН-ПРОЕКТ».</w:t>
      </w:r>
    </w:p>
    <w:p w:rsidR="000C78BC" w:rsidRPr="008B273B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Публичные слушания были назначены Постановлением Главы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/>
          <w:sz w:val="24"/>
          <w:szCs w:val="24"/>
        </w:rPr>
        <w:t>6</w:t>
      </w:r>
      <w:r w:rsidRPr="008B273B">
        <w:rPr>
          <w:rFonts w:ascii="Times New Roman" w:hAnsi="Times New Roman"/>
          <w:sz w:val="24"/>
          <w:szCs w:val="24"/>
        </w:rPr>
        <w:t>.10.2012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73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</w:t>
      </w:r>
      <w:r w:rsidRPr="008B273B">
        <w:rPr>
          <w:rFonts w:ascii="Times New Roman" w:hAnsi="Times New Roman"/>
          <w:sz w:val="24"/>
          <w:szCs w:val="24"/>
        </w:rPr>
        <w:t xml:space="preserve">9. Постановление о назначении публичных слушаний было опубликовано в газете «Мой край» от 2 ноября 2012г. № 44 и размещено на информационных стендах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73B">
        <w:rPr>
          <w:rFonts w:ascii="Times New Roman" w:hAnsi="Times New Roman"/>
          <w:sz w:val="24"/>
          <w:szCs w:val="24"/>
        </w:rPr>
        <w:t xml:space="preserve">Для обеспечения заинтересованным лицам возможности ознакомиться с проектом «Правила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 xml:space="preserve">)» проект был размещен на информационном стенде администрации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 и на сайте администрации Торопецкого района.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природных ресурсов и экологии Тверской области представлены замечания на проект «</w:t>
      </w:r>
      <w:r w:rsidRPr="008B273B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</w:t>
      </w:r>
      <w:r w:rsidRPr="008B273B">
        <w:rPr>
          <w:rFonts w:ascii="Times New Roman" w:hAnsi="Times New Roman"/>
          <w:sz w:val="24"/>
          <w:szCs w:val="24"/>
        </w:rPr>
        <w:t xml:space="preserve">кого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, согласно которым в текстовой части и на картографических материалах Проекта отсутствует информация об особо охраняемых природных территориях регионального значения, расположенных на территории поселения.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Управлением по государственной охране объектов культурного наследия Тверской области также представлены замечания, согласно которым: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картах ограничений использования территории не отражены границы территорий объектов культурного наследия и границы их зон охраны, определяемые проектом зон охраны объектов культурного наследия и утверждаемые в соответствии с законодательством РФ; 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условных обозначениях необходимо указывать полные наименования объектов культурного наследия, объектов археологического наследия, воинских захоронений и т. д.  в соответствии с их написанием в актах органов государственной власти о постановке данных объектов на государственную охрану или государственный учет; 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седьмой абзац статьи 43 изложить: «Все виды работ по сохранению объектов культурного наследия федерального, регионального и местного (муниципального) значения, выявленных объектов культурного наследия (консервация, ремонт, реставрация, приспособление под современное использование, а так же научно-исследовательские, проектные и производственные), проводятся на основании письменного разрешения и задания на проведение указанных  работ, выданных уполномоченным государственным органом охраны объектов культурного наследия в установленном порядке»;</w:t>
      </w:r>
    </w:p>
    <w:p w:rsidR="000C78BC" w:rsidRDefault="000C78BC" w:rsidP="006B3AE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учесть ограничения использования земельных участков и объектов капитального строительства, расположенных на территориях объектов археологического наследия.</w:t>
      </w:r>
    </w:p>
    <w:p w:rsidR="000C78BC" w:rsidRPr="008B273B" w:rsidRDefault="000C78BC" w:rsidP="004E0EF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B273B">
        <w:rPr>
          <w:rFonts w:ascii="Times New Roman" w:hAnsi="Times New Roman"/>
          <w:sz w:val="24"/>
          <w:szCs w:val="24"/>
          <w:u w:val="single"/>
        </w:rPr>
        <w:t>Главный архитектор Торопецкого района Л.К. Андреева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Уважаемы</w:t>
      </w:r>
      <w:r>
        <w:rPr>
          <w:rFonts w:ascii="Times New Roman" w:hAnsi="Times New Roman"/>
          <w:sz w:val="24"/>
          <w:szCs w:val="24"/>
        </w:rPr>
        <w:t>е участники публичных слушаний!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В соответствии с Градостроительным кодексом РФ, Федеральным законом  №136-ФЗ от 06.10.2003 г.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поселения, Положением о порядке проведения публичных слушаний, сегодня проводятся публичные слушания по проекту </w:t>
      </w:r>
      <w:r>
        <w:rPr>
          <w:rFonts w:ascii="Times New Roman" w:hAnsi="Times New Roman"/>
          <w:sz w:val="24"/>
          <w:szCs w:val="24"/>
        </w:rPr>
        <w:t>«</w:t>
      </w:r>
      <w:r w:rsidRPr="008B273B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</w:t>
      </w:r>
      <w:r w:rsidRPr="008B273B">
        <w:rPr>
          <w:rFonts w:ascii="Times New Roman" w:hAnsi="Times New Roman"/>
          <w:sz w:val="24"/>
          <w:szCs w:val="24"/>
        </w:rPr>
        <w:t>ского сельского поселения Торопецкого района  (населенные пункты</w:t>
      </w:r>
      <w:r>
        <w:rPr>
          <w:rFonts w:ascii="Times New Roman" w:hAnsi="Times New Roman"/>
          <w:sz w:val="24"/>
          <w:szCs w:val="24"/>
        </w:rPr>
        <w:t xml:space="preserve"> 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 xml:space="preserve">Постановление главы администрации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от 26.10.2012 г. № 39</w:t>
      </w:r>
      <w:r w:rsidRPr="00771017">
        <w:rPr>
          <w:rFonts w:ascii="Times New Roman" w:hAnsi="Times New Roman"/>
          <w:sz w:val="24"/>
          <w:szCs w:val="24"/>
        </w:rPr>
        <w:t xml:space="preserve">  «О назначении публичных слушаний по проекту </w:t>
      </w:r>
      <w:r>
        <w:rPr>
          <w:rFonts w:ascii="Times New Roman" w:hAnsi="Times New Roman"/>
          <w:sz w:val="24"/>
          <w:szCs w:val="24"/>
        </w:rPr>
        <w:t>«</w:t>
      </w:r>
      <w:r w:rsidRPr="008B273B">
        <w:rPr>
          <w:rFonts w:ascii="Times New Roman" w:hAnsi="Times New Roman"/>
          <w:sz w:val="24"/>
          <w:szCs w:val="24"/>
        </w:rPr>
        <w:t xml:space="preserve">Правила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8B273B">
        <w:rPr>
          <w:rFonts w:ascii="Times New Roman" w:hAnsi="Times New Roman"/>
          <w:sz w:val="24"/>
          <w:szCs w:val="24"/>
        </w:rPr>
        <w:t xml:space="preserve"> сельского поселения Торопецкого района  (населенные пункты </w:t>
      </w:r>
      <w:r>
        <w:rPr>
          <w:rFonts w:ascii="Times New Roman" w:hAnsi="Times New Roman"/>
          <w:sz w:val="24"/>
          <w:szCs w:val="24"/>
        </w:rPr>
        <w:t>Озерец</w:t>
      </w:r>
      <w:r w:rsidRPr="008B27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Старинка</w:t>
      </w:r>
      <w:r w:rsidRPr="008B273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17">
        <w:rPr>
          <w:rFonts w:ascii="Times New Roman" w:hAnsi="Times New Roman"/>
          <w:sz w:val="24"/>
          <w:szCs w:val="24"/>
        </w:rPr>
        <w:t>опубликовано в газете «Мой край» от 02.11.2012 г. №44, а также размещено на</w:t>
      </w:r>
      <w:r>
        <w:rPr>
          <w:rFonts w:ascii="Times New Roman" w:hAnsi="Times New Roman"/>
          <w:sz w:val="24"/>
          <w:szCs w:val="24"/>
        </w:rPr>
        <w:t xml:space="preserve"> информационных стендах Кудрявцевского сельского поселения.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</w:t>
      </w:r>
      <w:r w:rsidRPr="00771017">
        <w:rPr>
          <w:rFonts w:ascii="Times New Roman" w:hAnsi="Times New Roman"/>
          <w:sz w:val="24"/>
          <w:szCs w:val="24"/>
        </w:rPr>
        <w:tab/>
        <w:t xml:space="preserve">Публичные слушания по вопросам землепользования и застройки части территории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 проводятся в целях: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1.1.</w:t>
      </w:r>
      <w:r w:rsidRPr="00771017">
        <w:rPr>
          <w:rFonts w:ascii="Times New Roman" w:hAnsi="Times New Roman"/>
          <w:sz w:val="24"/>
          <w:szCs w:val="24"/>
        </w:rPr>
        <w:tab/>
        <w:t xml:space="preserve">информирования населения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 по вопросам землепользования и застройки на части территории</w:t>
      </w:r>
      <w:r>
        <w:rPr>
          <w:rFonts w:ascii="Times New Roman" w:hAnsi="Times New Roman"/>
          <w:sz w:val="24"/>
          <w:szCs w:val="24"/>
        </w:rPr>
        <w:t xml:space="preserve"> Кудрявцевского </w:t>
      </w:r>
      <w:r w:rsidRPr="00771017">
        <w:rPr>
          <w:rFonts w:ascii="Times New Roman" w:hAnsi="Times New Roman"/>
          <w:sz w:val="24"/>
          <w:szCs w:val="24"/>
        </w:rPr>
        <w:t xml:space="preserve">сельского поселения, реализации права физических и юридических лиц контролировать принятие органами местного самоуправления </w:t>
      </w:r>
      <w:r>
        <w:rPr>
          <w:rFonts w:ascii="Times New Roman" w:hAnsi="Times New Roman"/>
          <w:sz w:val="24"/>
          <w:szCs w:val="24"/>
        </w:rPr>
        <w:t>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 решений по вопросам землепользования и застройки на части террито</w:t>
      </w:r>
      <w:r>
        <w:rPr>
          <w:rFonts w:ascii="Times New Roman" w:hAnsi="Times New Roman"/>
          <w:sz w:val="24"/>
          <w:szCs w:val="24"/>
        </w:rPr>
        <w:t>рии Кудрявцевского</w:t>
      </w:r>
      <w:r w:rsidRPr="00771017">
        <w:rPr>
          <w:rFonts w:ascii="Times New Roman" w:hAnsi="Times New Roman"/>
          <w:sz w:val="24"/>
          <w:szCs w:val="24"/>
        </w:rPr>
        <w:t xml:space="preserve"> сельского поселения и обеспечения права участия граждан и организаций в принятии указанных решений;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1.2. предотвращения причинения ущерба как пользователям и правообладателям объектов, находящихся в непосредственной близости к земельным участкам, на которых планируется осуществить строительство, реконструкцию объектов капитального строительства, так и владельцам объектов, по поводу которых запрашивается соответствующее разрешение.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ПЗЗ отражают правовые решения относительно того, для чего можно и для чего нельзя использовать землю.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1.</w:t>
      </w:r>
      <w:r w:rsidRPr="00771017">
        <w:rPr>
          <w:rFonts w:ascii="Times New Roman" w:hAnsi="Times New Roman"/>
          <w:sz w:val="24"/>
          <w:szCs w:val="24"/>
        </w:rPr>
        <w:tab/>
        <w:t>Настоящие Правила состоят из двух частей: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Часть I – "Порядок регулирования землепользования и застройки части территории</w:t>
      </w:r>
      <w:r>
        <w:rPr>
          <w:rFonts w:ascii="Times New Roman" w:hAnsi="Times New Roman"/>
          <w:sz w:val="24"/>
          <w:szCs w:val="24"/>
        </w:rPr>
        <w:t xml:space="preserve"> 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  на основе градостроительного зонирования".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Часть II – "Картографические материалы и градостроительные регламенты".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2.</w:t>
      </w:r>
      <w:r w:rsidRPr="00771017">
        <w:rPr>
          <w:rFonts w:ascii="Times New Roman" w:hAnsi="Times New Roman"/>
          <w:sz w:val="24"/>
          <w:szCs w:val="24"/>
        </w:rPr>
        <w:tab/>
        <w:t xml:space="preserve">Часть I настоящих Правил – " Порядок регулирования землепользования и застройки части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  на основе градостроительного зонирования" содержит описание процедур землепользования и застройки, включая: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</w:t>
      </w:r>
      <w:r w:rsidRPr="00771017">
        <w:rPr>
          <w:rFonts w:ascii="Times New Roman" w:hAnsi="Times New Roman"/>
          <w:sz w:val="24"/>
          <w:szCs w:val="24"/>
        </w:rPr>
        <w:tab/>
        <w:t>Часть II настоящих Правил – "Картографические материалы и градостроительные регламенты" содержит: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3.1.</w:t>
      </w:r>
      <w:r w:rsidRPr="00771017">
        <w:rPr>
          <w:rFonts w:ascii="Times New Roman" w:hAnsi="Times New Roman"/>
          <w:sz w:val="24"/>
          <w:szCs w:val="24"/>
        </w:rPr>
        <w:tab/>
        <w:t xml:space="preserve">карту градостроительного зонирования части территории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поселения, на которых отображаются границы территориальных зон с их кодовыми обозначениями;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3.2.</w:t>
      </w:r>
      <w:r w:rsidRPr="00771017">
        <w:rPr>
          <w:rFonts w:ascii="Times New Roman" w:hAnsi="Times New Roman"/>
          <w:sz w:val="24"/>
          <w:szCs w:val="24"/>
        </w:rPr>
        <w:tab/>
        <w:t xml:space="preserve">карту ограничений использования части  территории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3.3.</w:t>
      </w:r>
      <w:r w:rsidRPr="00771017">
        <w:rPr>
          <w:rFonts w:ascii="Times New Roman" w:hAnsi="Times New Roman"/>
          <w:sz w:val="24"/>
          <w:szCs w:val="24"/>
        </w:rPr>
        <w:tab/>
        <w:t>описание градостроительных регламентов по видам и параметрам разрешённого использования недвижимости для каждой территориальной зоны.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строительства: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основные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-условно разрешенные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вспомогательные;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 предельные (минимальные и (или) максимальные) размеры земельных участков, в том числе их площадь;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 xml:space="preserve"> -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 xml:space="preserve"> -  предельное количество этажей или предельную высоту зданий, строений, сооружений;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 xml:space="preserve"> -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-  иные показатели.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Использование и застройка земельных участков,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объектов их прав.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и вспомогательных видов разрешенного использования означает, что его выбор правообладателями земельных участков осуществляется самостоятельно без дополнительных разрешений и согласования.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 xml:space="preserve"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условно разрешенных видов использования означает, что для его предоставления необходимо получение разрешения от органа местного самоуправления. 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 xml:space="preserve">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 по землепользованию и застройке </w:t>
      </w:r>
      <w:r>
        <w:rPr>
          <w:rFonts w:ascii="Times New Roman" w:hAnsi="Times New Roman"/>
          <w:sz w:val="24"/>
          <w:szCs w:val="24"/>
        </w:rPr>
        <w:t xml:space="preserve">Кудрявцевского </w:t>
      </w:r>
      <w:r w:rsidRPr="00771017">
        <w:rPr>
          <w:rFonts w:ascii="Times New Roman" w:hAnsi="Times New Roman"/>
          <w:sz w:val="24"/>
          <w:szCs w:val="24"/>
        </w:rPr>
        <w:t>сельского поселения.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Вопрос о предоставлении разрешения на условно разрешенный вид использования выносится Комиссией на публичные слушания в соответствии с порядком, установленным органом местного самоуправления.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таких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ab/>
        <w:t>На карте зонирования вся территория поселения окрашена в определенные цвета, каждый из которых соответствует определенной территориальной зоне, для которой устанавливается единый регламент использования.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среднеэтажной смешанной жилой застройки и многоэтажной жилой застройки, а также иных видов застройки согласно градостроительным регламентам.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в составе зон сельскохозяйственного использования в поселениях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0C78BC" w:rsidRPr="00771017" w:rsidRDefault="000C78BC" w:rsidP="00C738C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Например зона Ж-1и Зона индивидуальной жилой застройки интенсивного освоения, основное назначение зоны – проживание в малоэтажной усадебной застройке низкой плотности с приусадебными (приквартирными) участками.</w:t>
      </w:r>
    </w:p>
    <w:p w:rsidR="000C78BC" w:rsidRPr="008B273B" w:rsidRDefault="000C78BC" w:rsidP="00C5729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1017">
        <w:rPr>
          <w:rFonts w:ascii="Times New Roman" w:hAnsi="Times New Roman"/>
          <w:sz w:val="24"/>
          <w:szCs w:val="24"/>
        </w:rPr>
        <w:t>Карта ограничений использования части  территории создана в целях обеспечения:   безопасности населения и создания необходимых условий для эксплуатации объектов сельскохозяйственного производства, энергетики,  транспортных и иных объектов, условия охраны памятников природы, истории культуры, защиты природных комплексов, природных ландшафтов  и особо охраняемых  природных территорий от загрязнения и другого негативного воздействия хозяйственной и иной деятельности. Земельные участки, которые включены в состав таких зон, у правообладателей земельных участков, как правило, не изымаются, но в 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установленных зон. Зоны с особыми условиями использования  территории устанавливаются на землях, прилегающих к объектам.</w:t>
      </w:r>
    </w:p>
    <w:p w:rsidR="000C78BC" w:rsidRPr="008B273B" w:rsidRDefault="000C78BC" w:rsidP="00C57291">
      <w:pPr>
        <w:jc w:val="both"/>
        <w:rPr>
          <w:rFonts w:ascii="Times New Roman" w:hAnsi="Times New Roman"/>
          <w:b/>
          <w:sz w:val="24"/>
          <w:szCs w:val="24"/>
        </w:rPr>
      </w:pPr>
      <w:r w:rsidRPr="008B273B">
        <w:rPr>
          <w:rFonts w:ascii="Times New Roman" w:hAnsi="Times New Roman"/>
          <w:b/>
          <w:sz w:val="24"/>
          <w:szCs w:val="24"/>
        </w:rPr>
        <w:t xml:space="preserve">Предложения и замечания </w:t>
      </w:r>
      <w:r>
        <w:rPr>
          <w:rFonts w:ascii="Times New Roman" w:hAnsi="Times New Roman"/>
          <w:b/>
          <w:sz w:val="24"/>
          <w:szCs w:val="24"/>
        </w:rPr>
        <w:t xml:space="preserve">жителей д. Озерец участвующих в </w:t>
      </w:r>
      <w:r w:rsidRPr="008B273B">
        <w:rPr>
          <w:rFonts w:ascii="Times New Roman" w:hAnsi="Times New Roman"/>
          <w:b/>
          <w:sz w:val="24"/>
          <w:szCs w:val="24"/>
        </w:rPr>
        <w:t>публичных слушаний по обсуждаемому проекту, поступившие: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190"/>
        <w:gridCol w:w="6023"/>
      </w:tblGrid>
      <w:tr w:rsidR="000C78BC" w:rsidRPr="00102363" w:rsidTr="00102363">
        <w:tc>
          <w:tcPr>
            <w:tcW w:w="1101" w:type="dxa"/>
          </w:tcPr>
          <w:p w:rsidR="000C78BC" w:rsidRPr="00102363" w:rsidRDefault="000C78BC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</w:tcPr>
          <w:p w:rsidR="000C78BC" w:rsidRPr="00102363" w:rsidRDefault="000C78BC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23" w:type="dxa"/>
          </w:tcPr>
          <w:p w:rsidR="000C78BC" w:rsidRPr="00102363" w:rsidRDefault="000C78BC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0C78BC" w:rsidRPr="00102363" w:rsidTr="00102363">
        <w:tc>
          <w:tcPr>
            <w:tcW w:w="1101" w:type="dxa"/>
          </w:tcPr>
          <w:p w:rsidR="000C78BC" w:rsidRPr="00102363" w:rsidRDefault="000C78BC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C78BC" w:rsidRPr="00102363" w:rsidRDefault="000C78BC" w:rsidP="001023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В.Д.</w:t>
            </w:r>
          </w:p>
        </w:tc>
        <w:tc>
          <w:tcPr>
            <w:tcW w:w="6023" w:type="dxa"/>
          </w:tcPr>
          <w:p w:rsidR="000C78BC" w:rsidRPr="00102363" w:rsidRDefault="000C78BC" w:rsidP="0010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Предлагаю обозначить на картах места для сбора ТБО в каждом населенном пункте.</w:t>
            </w:r>
          </w:p>
        </w:tc>
      </w:tr>
    </w:tbl>
    <w:p w:rsidR="000C78BC" w:rsidRPr="008B273B" w:rsidRDefault="000C78BC" w:rsidP="00D21E10">
      <w:pPr>
        <w:contextualSpacing/>
        <w:rPr>
          <w:rFonts w:ascii="Times New Roman" w:hAnsi="Times New Roman"/>
          <w:sz w:val="24"/>
          <w:szCs w:val="24"/>
        </w:rPr>
      </w:pPr>
    </w:p>
    <w:p w:rsidR="000C78BC" w:rsidRDefault="000C78BC" w:rsidP="00FF51A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Кудрявцевского сельского поселения Акимов В.Д. предложил проголосовать:</w:t>
      </w:r>
    </w:p>
    <w:p w:rsidR="000C78BC" w:rsidRPr="008B273B" w:rsidRDefault="000C78BC" w:rsidP="00D21E10">
      <w:pPr>
        <w:contextualSpacing/>
        <w:rPr>
          <w:rFonts w:ascii="Times New Roman" w:hAnsi="Times New Roman"/>
          <w:sz w:val="24"/>
          <w:szCs w:val="24"/>
        </w:rPr>
      </w:pPr>
    </w:p>
    <w:p w:rsidR="000C78BC" w:rsidRDefault="000C78BC" w:rsidP="00D21E10">
      <w:pPr>
        <w:contextualSpacing/>
        <w:rPr>
          <w:rFonts w:ascii="Times New Roman" w:hAnsi="Times New Roman"/>
          <w:sz w:val="24"/>
          <w:szCs w:val="24"/>
        </w:rPr>
      </w:pPr>
    </w:p>
    <w:p w:rsidR="000C78BC" w:rsidRDefault="000C78BC" w:rsidP="00D21E10">
      <w:pPr>
        <w:contextualSpacing/>
        <w:rPr>
          <w:rFonts w:ascii="Times New Roman" w:hAnsi="Times New Roman"/>
          <w:sz w:val="24"/>
          <w:szCs w:val="24"/>
        </w:rPr>
      </w:pPr>
      <w:r w:rsidRPr="00A0429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6.75pt">
            <v:imagedata r:id="rId5" o:title=""/>
          </v:shape>
        </w:pict>
      </w:r>
    </w:p>
    <w:p w:rsidR="000C78BC" w:rsidRPr="006B3AE9" w:rsidRDefault="000C78BC" w:rsidP="00D21E10">
      <w:pPr>
        <w:contextualSpacing/>
        <w:rPr>
          <w:rFonts w:ascii="Times New Roman" w:hAnsi="Times New Roman"/>
          <w:sz w:val="24"/>
          <w:szCs w:val="24"/>
        </w:rPr>
      </w:pPr>
    </w:p>
    <w:p w:rsidR="000C78BC" w:rsidRPr="00F63F9B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AC0C93">
      <w:pPr>
        <w:tabs>
          <w:tab w:val="left" w:pos="729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C78BC" w:rsidRDefault="000C78BC" w:rsidP="00F01945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0C78BC" w:rsidSect="004E0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EDB"/>
    <w:multiLevelType w:val="hybridMultilevel"/>
    <w:tmpl w:val="4EB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24"/>
    <w:rsid w:val="00011458"/>
    <w:rsid w:val="00027E16"/>
    <w:rsid w:val="00037FB8"/>
    <w:rsid w:val="000C6DF1"/>
    <w:rsid w:val="000C78BC"/>
    <w:rsid w:val="00102363"/>
    <w:rsid w:val="00121AF2"/>
    <w:rsid w:val="00123F47"/>
    <w:rsid w:val="00183A24"/>
    <w:rsid w:val="00254616"/>
    <w:rsid w:val="00261F85"/>
    <w:rsid w:val="002B616F"/>
    <w:rsid w:val="002F2723"/>
    <w:rsid w:val="0030101B"/>
    <w:rsid w:val="00322C5A"/>
    <w:rsid w:val="003450E7"/>
    <w:rsid w:val="00377C56"/>
    <w:rsid w:val="003D2CDC"/>
    <w:rsid w:val="003E084A"/>
    <w:rsid w:val="004158CE"/>
    <w:rsid w:val="00456E1F"/>
    <w:rsid w:val="004764FF"/>
    <w:rsid w:val="004947BE"/>
    <w:rsid w:val="004E0EF0"/>
    <w:rsid w:val="004E2177"/>
    <w:rsid w:val="004E5F60"/>
    <w:rsid w:val="00574DE6"/>
    <w:rsid w:val="00624CC9"/>
    <w:rsid w:val="0064007C"/>
    <w:rsid w:val="00645815"/>
    <w:rsid w:val="0067570F"/>
    <w:rsid w:val="0069067A"/>
    <w:rsid w:val="00697952"/>
    <w:rsid w:val="006B3AE9"/>
    <w:rsid w:val="006B488F"/>
    <w:rsid w:val="006B535C"/>
    <w:rsid w:val="006F774E"/>
    <w:rsid w:val="00771017"/>
    <w:rsid w:val="00781FF1"/>
    <w:rsid w:val="007D6EEB"/>
    <w:rsid w:val="007F0E31"/>
    <w:rsid w:val="007F3425"/>
    <w:rsid w:val="00803029"/>
    <w:rsid w:val="00870875"/>
    <w:rsid w:val="008B273B"/>
    <w:rsid w:val="008B6B86"/>
    <w:rsid w:val="00906270"/>
    <w:rsid w:val="00916075"/>
    <w:rsid w:val="009169EA"/>
    <w:rsid w:val="00935EAB"/>
    <w:rsid w:val="00937D4A"/>
    <w:rsid w:val="00944D5F"/>
    <w:rsid w:val="009805AF"/>
    <w:rsid w:val="009E1D92"/>
    <w:rsid w:val="00A021F6"/>
    <w:rsid w:val="00A04290"/>
    <w:rsid w:val="00AB6F3E"/>
    <w:rsid w:val="00AC0C93"/>
    <w:rsid w:val="00AE7FA8"/>
    <w:rsid w:val="00B04458"/>
    <w:rsid w:val="00B44FB8"/>
    <w:rsid w:val="00B87BF8"/>
    <w:rsid w:val="00BA0359"/>
    <w:rsid w:val="00BC493F"/>
    <w:rsid w:val="00BE21FF"/>
    <w:rsid w:val="00C20DD8"/>
    <w:rsid w:val="00C57291"/>
    <w:rsid w:val="00C738C8"/>
    <w:rsid w:val="00CB7F0A"/>
    <w:rsid w:val="00D21E10"/>
    <w:rsid w:val="00D30378"/>
    <w:rsid w:val="00DB3DE3"/>
    <w:rsid w:val="00DE7849"/>
    <w:rsid w:val="00E51BE8"/>
    <w:rsid w:val="00EE1195"/>
    <w:rsid w:val="00EE3BA5"/>
    <w:rsid w:val="00F01945"/>
    <w:rsid w:val="00F27F33"/>
    <w:rsid w:val="00F42E51"/>
    <w:rsid w:val="00F63F9B"/>
    <w:rsid w:val="00F9726C"/>
    <w:rsid w:val="00FB74A5"/>
    <w:rsid w:val="00FD23DD"/>
    <w:rsid w:val="00FE5007"/>
    <w:rsid w:val="00FF1F3A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A24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C572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2319</Words>
  <Characters>13223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Comp</dc:creator>
  <cp:keywords/>
  <dc:description/>
  <cp:lastModifiedBy>Kudryavtsevo</cp:lastModifiedBy>
  <cp:revision>3</cp:revision>
  <cp:lastPrinted>2017-06-26T14:28:00Z</cp:lastPrinted>
  <dcterms:created xsi:type="dcterms:W3CDTF">2017-06-26T14:44:00Z</dcterms:created>
  <dcterms:modified xsi:type="dcterms:W3CDTF">2017-06-26T14:46:00Z</dcterms:modified>
</cp:coreProperties>
</file>