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96" w:rsidRPr="00DB5999" w:rsidRDefault="00905596" w:rsidP="006A5410">
      <w:pPr>
        <w:ind w:firstLine="709"/>
        <w:jc w:val="center"/>
        <w:rPr>
          <w:b/>
          <w:sz w:val="28"/>
          <w:szCs w:val="28"/>
        </w:rPr>
      </w:pPr>
      <w:r w:rsidRPr="00DB5999">
        <w:rPr>
          <w:b/>
          <w:sz w:val="28"/>
          <w:szCs w:val="28"/>
        </w:rPr>
        <w:t>ИНФОРАЦИЯ</w:t>
      </w:r>
    </w:p>
    <w:p w:rsidR="00905596" w:rsidRPr="00DB5999" w:rsidRDefault="00905596" w:rsidP="006A5410">
      <w:pPr>
        <w:ind w:firstLine="709"/>
        <w:jc w:val="center"/>
        <w:rPr>
          <w:b/>
          <w:sz w:val="28"/>
          <w:szCs w:val="28"/>
        </w:rPr>
      </w:pPr>
      <w:r w:rsidRPr="00DB5999">
        <w:rPr>
          <w:b/>
          <w:sz w:val="28"/>
          <w:szCs w:val="28"/>
        </w:rPr>
        <w:t>О СОЦИАЛЬНО – ЭКОНОМИЧЕСКОМ ПОЛОЖЕНИИ</w:t>
      </w:r>
    </w:p>
    <w:p w:rsidR="00905596" w:rsidRPr="00DB5999" w:rsidRDefault="00905596" w:rsidP="006A5410">
      <w:pPr>
        <w:ind w:firstLine="709"/>
        <w:jc w:val="center"/>
        <w:rPr>
          <w:b/>
          <w:sz w:val="28"/>
          <w:szCs w:val="28"/>
        </w:rPr>
      </w:pPr>
      <w:r w:rsidRPr="00DB5999">
        <w:rPr>
          <w:b/>
          <w:sz w:val="28"/>
          <w:szCs w:val="28"/>
        </w:rPr>
        <w:t xml:space="preserve">ТОРОПЕЦКОГО РАЙОНА ЗА </w:t>
      </w:r>
      <w:r w:rsidR="00A73D68" w:rsidRPr="00DB5999">
        <w:rPr>
          <w:b/>
          <w:sz w:val="28"/>
          <w:szCs w:val="28"/>
        </w:rPr>
        <w:t xml:space="preserve">1 полугодие </w:t>
      </w:r>
      <w:r w:rsidRPr="00DB5999">
        <w:rPr>
          <w:b/>
          <w:sz w:val="28"/>
          <w:szCs w:val="28"/>
        </w:rPr>
        <w:t xml:space="preserve"> </w:t>
      </w:r>
      <w:r w:rsidR="00981BAA" w:rsidRPr="00DB5999">
        <w:rPr>
          <w:b/>
          <w:sz w:val="28"/>
          <w:szCs w:val="28"/>
        </w:rPr>
        <w:t>201</w:t>
      </w:r>
      <w:r w:rsidR="00A73D68" w:rsidRPr="00DB5999">
        <w:rPr>
          <w:b/>
          <w:sz w:val="28"/>
          <w:szCs w:val="28"/>
        </w:rPr>
        <w:t>7</w:t>
      </w:r>
      <w:r w:rsidR="00981BAA" w:rsidRPr="00DB5999">
        <w:rPr>
          <w:b/>
          <w:sz w:val="28"/>
          <w:szCs w:val="28"/>
        </w:rPr>
        <w:t xml:space="preserve"> год</w:t>
      </w:r>
      <w:r w:rsidR="00A73D68" w:rsidRPr="00DB5999">
        <w:rPr>
          <w:b/>
          <w:sz w:val="28"/>
          <w:szCs w:val="28"/>
        </w:rPr>
        <w:t>а</w:t>
      </w:r>
    </w:p>
    <w:p w:rsidR="00612458" w:rsidRPr="00DB5999" w:rsidRDefault="00612458" w:rsidP="006A5410">
      <w:pPr>
        <w:pStyle w:val="2"/>
        <w:spacing w:after="0" w:line="240" w:lineRule="auto"/>
        <w:ind w:left="0" w:firstLine="720"/>
        <w:jc w:val="both"/>
        <w:rPr>
          <w:sz w:val="28"/>
          <w:szCs w:val="28"/>
        </w:rPr>
      </w:pPr>
      <w:r w:rsidRPr="00DB5999">
        <w:rPr>
          <w:sz w:val="28"/>
          <w:szCs w:val="28"/>
        </w:rPr>
        <w:t xml:space="preserve">В целом, основные показатели социально-экономического развития  Торопецкого района за </w:t>
      </w:r>
      <w:r w:rsidR="00A73D68" w:rsidRPr="00DB5999">
        <w:rPr>
          <w:sz w:val="28"/>
          <w:szCs w:val="28"/>
        </w:rPr>
        <w:t xml:space="preserve">1 полугодие  2017 года </w:t>
      </w:r>
      <w:r w:rsidRPr="00DB5999">
        <w:rPr>
          <w:sz w:val="28"/>
          <w:szCs w:val="28"/>
        </w:rPr>
        <w:t>свидетельствуют о том, что ситуация в экономике района остается стабильной, имеет положительную динамику развития.</w:t>
      </w:r>
    </w:p>
    <w:p w:rsidR="00612458" w:rsidRPr="00DB5999" w:rsidRDefault="00612458" w:rsidP="006A5410">
      <w:pPr>
        <w:pStyle w:val="2"/>
        <w:spacing w:after="0" w:line="240" w:lineRule="auto"/>
        <w:ind w:left="0" w:firstLine="720"/>
        <w:jc w:val="both"/>
        <w:rPr>
          <w:sz w:val="28"/>
          <w:szCs w:val="28"/>
        </w:rPr>
      </w:pPr>
      <w:bookmarkStart w:id="0" w:name="OLE_LINK1"/>
      <w:bookmarkStart w:id="1" w:name="OLE_LINK2"/>
      <w:r w:rsidRPr="00DB5999">
        <w:rPr>
          <w:sz w:val="28"/>
          <w:szCs w:val="28"/>
        </w:rPr>
        <w:t>Основными приоритетами социально-экономического развития Торопецкого района  являются</w:t>
      </w:r>
      <w:bookmarkEnd w:id="0"/>
      <w:bookmarkEnd w:id="1"/>
      <w:r w:rsidRPr="00DB5999">
        <w:rPr>
          <w:sz w:val="28"/>
          <w:szCs w:val="28"/>
        </w:rPr>
        <w:t>: создание благоприятных условий для развития всех отраслей экономики, сохранение инвестиционной привлекательности, решение актуальных проблем населения  района.</w:t>
      </w:r>
    </w:p>
    <w:p w:rsidR="00612458" w:rsidRPr="00DB5999" w:rsidRDefault="00612458" w:rsidP="006A5410">
      <w:pPr>
        <w:ind w:left="-181" w:firstLine="709"/>
        <w:jc w:val="both"/>
        <w:rPr>
          <w:sz w:val="28"/>
          <w:szCs w:val="28"/>
        </w:rPr>
      </w:pPr>
      <w:r w:rsidRPr="00DB5999">
        <w:rPr>
          <w:sz w:val="28"/>
          <w:szCs w:val="28"/>
        </w:rPr>
        <w:t xml:space="preserve">Развитие экономики района за </w:t>
      </w:r>
      <w:r w:rsidR="00A73D68" w:rsidRPr="00DB5999">
        <w:rPr>
          <w:sz w:val="28"/>
          <w:szCs w:val="28"/>
        </w:rPr>
        <w:t xml:space="preserve">1 полугодие  2017 года </w:t>
      </w:r>
      <w:r w:rsidRPr="00DB5999">
        <w:rPr>
          <w:sz w:val="28"/>
          <w:szCs w:val="28"/>
        </w:rPr>
        <w:t>характеризуется следующими показателями по отраслям.</w:t>
      </w:r>
    </w:p>
    <w:p w:rsidR="009C4186" w:rsidRPr="00DB5999" w:rsidRDefault="009C4186" w:rsidP="006A5410">
      <w:pPr>
        <w:ind w:left="-180" w:firstLine="709"/>
        <w:jc w:val="center"/>
        <w:rPr>
          <w:b/>
          <w:sz w:val="28"/>
          <w:szCs w:val="28"/>
        </w:rPr>
      </w:pPr>
    </w:p>
    <w:p w:rsidR="00905596" w:rsidRPr="00DB5999" w:rsidRDefault="00905596" w:rsidP="006A5410">
      <w:pPr>
        <w:ind w:left="-180" w:firstLine="709"/>
        <w:jc w:val="center"/>
        <w:rPr>
          <w:b/>
          <w:sz w:val="28"/>
          <w:szCs w:val="28"/>
        </w:rPr>
      </w:pPr>
      <w:r w:rsidRPr="00DB5999">
        <w:rPr>
          <w:b/>
          <w:sz w:val="28"/>
          <w:szCs w:val="28"/>
        </w:rPr>
        <w:t>ПРОМЫШЛЕННОСТЬ</w:t>
      </w:r>
    </w:p>
    <w:p w:rsidR="00B95695" w:rsidRPr="00DB5999" w:rsidRDefault="00905596" w:rsidP="006A5410">
      <w:pPr>
        <w:ind w:firstLine="709"/>
        <w:jc w:val="both"/>
        <w:rPr>
          <w:sz w:val="28"/>
          <w:szCs w:val="28"/>
        </w:rPr>
      </w:pPr>
      <w:r w:rsidRPr="00DB5999">
        <w:rPr>
          <w:sz w:val="28"/>
          <w:szCs w:val="28"/>
        </w:rPr>
        <w:t>Основополагающим сектором</w:t>
      </w:r>
      <w:r w:rsidR="008414C6" w:rsidRPr="00DB5999">
        <w:rPr>
          <w:sz w:val="28"/>
          <w:szCs w:val="28"/>
        </w:rPr>
        <w:t xml:space="preserve"> развития экономики </w:t>
      </w:r>
      <w:r w:rsidR="00A55EF8" w:rsidRPr="00DB5999">
        <w:rPr>
          <w:sz w:val="28"/>
          <w:szCs w:val="28"/>
        </w:rPr>
        <w:t xml:space="preserve">Торопецкого </w:t>
      </w:r>
      <w:r w:rsidR="008414C6" w:rsidRPr="00DB5999">
        <w:rPr>
          <w:sz w:val="28"/>
          <w:szCs w:val="28"/>
        </w:rPr>
        <w:t>района являю</w:t>
      </w:r>
      <w:r w:rsidRPr="00DB5999">
        <w:rPr>
          <w:sz w:val="28"/>
          <w:szCs w:val="28"/>
        </w:rPr>
        <w:t xml:space="preserve">тся </w:t>
      </w:r>
      <w:r w:rsidR="008414C6" w:rsidRPr="00DB5999">
        <w:rPr>
          <w:sz w:val="28"/>
          <w:szCs w:val="28"/>
        </w:rPr>
        <w:t>предприятия обрабатывающих производств</w:t>
      </w:r>
      <w:r w:rsidRPr="00DB5999">
        <w:rPr>
          <w:sz w:val="28"/>
          <w:szCs w:val="28"/>
        </w:rPr>
        <w:t>.</w:t>
      </w:r>
      <w:r w:rsidR="008414C6" w:rsidRPr="00DB5999">
        <w:rPr>
          <w:sz w:val="28"/>
          <w:szCs w:val="28"/>
        </w:rPr>
        <w:t xml:space="preserve"> Ведущими отраслями промышленности являются текстильное и швейное производство</w:t>
      </w:r>
      <w:r w:rsidR="00302E6C" w:rsidRPr="00DB5999">
        <w:rPr>
          <w:sz w:val="28"/>
          <w:szCs w:val="28"/>
        </w:rPr>
        <w:t>,</w:t>
      </w:r>
      <w:r w:rsidR="008414C6" w:rsidRPr="00DB5999">
        <w:rPr>
          <w:sz w:val="28"/>
          <w:szCs w:val="28"/>
        </w:rPr>
        <w:t xml:space="preserve">  производство резиновых и пластмассовых изделий.</w:t>
      </w:r>
      <w:r w:rsidRPr="00DB5999">
        <w:rPr>
          <w:sz w:val="28"/>
          <w:szCs w:val="28"/>
        </w:rPr>
        <w:t xml:space="preserve"> </w:t>
      </w:r>
    </w:p>
    <w:p w:rsidR="00A55EF8" w:rsidRPr="00DB5999" w:rsidRDefault="00F5093D" w:rsidP="006A5410">
      <w:pPr>
        <w:ind w:firstLine="709"/>
        <w:jc w:val="both"/>
        <w:rPr>
          <w:sz w:val="28"/>
          <w:szCs w:val="28"/>
        </w:rPr>
      </w:pPr>
      <w:r w:rsidRPr="00DB5999">
        <w:rPr>
          <w:sz w:val="28"/>
          <w:szCs w:val="28"/>
        </w:rPr>
        <w:t xml:space="preserve">За </w:t>
      </w:r>
      <w:r w:rsidR="00A73D68" w:rsidRPr="00DB5999">
        <w:rPr>
          <w:sz w:val="28"/>
          <w:szCs w:val="28"/>
        </w:rPr>
        <w:t xml:space="preserve">1 полугодие  2017 года </w:t>
      </w:r>
      <w:r w:rsidR="00B573F6" w:rsidRPr="00DB5999">
        <w:rPr>
          <w:sz w:val="28"/>
          <w:szCs w:val="28"/>
        </w:rPr>
        <w:t xml:space="preserve">отгружено  товаров  собственного  производства,  выполнено  работ и  услуг </w:t>
      </w:r>
      <w:r w:rsidR="00905596" w:rsidRPr="00DB5999">
        <w:rPr>
          <w:sz w:val="28"/>
          <w:szCs w:val="28"/>
        </w:rPr>
        <w:t xml:space="preserve">крупными  и  средними  предприятиями обрабатывающих производств  Торопецкого  района  на  сумму  </w:t>
      </w:r>
      <w:r w:rsidR="00946990" w:rsidRPr="00DB5999">
        <w:rPr>
          <w:sz w:val="28"/>
          <w:szCs w:val="28"/>
        </w:rPr>
        <w:t>1 854,8</w:t>
      </w:r>
      <w:r w:rsidR="00905596" w:rsidRPr="00DB5999">
        <w:rPr>
          <w:sz w:val="28"/>
          <w:szCs w:val="28"/>
        </w:rPr>
        <w:t xml:space="preserve">  млн. рублей, что</w:t>
      </w:r>
      <w:r w:rsidR="00435592" w:rsidRPr="00DB5999">
        <w:rPr>
          <w:sz w:val="28"/>
          <w:szCs w:val="28"/>
        </w:rPr>
        <w:t xml:space="preserve"> составляет</w:t>
      </w:r>
      <w:r w:rsidR="00B95695" w:rsidRPr="00DB5999">
        <w:rPr>
          <w:sz w:val="28"/>
          <w:szCs w:val="28"/>
        </w:rPr>
        <w:t xml:space="preserve">  </w:t>
      </w:r>
      <w:r w:rsidR="00946990" w:rsidRPr="00DB5999">
        <w:rPr>
          <w:sz w:val="28"/>
          <w:szCs w:val="28"/>
        </w:rPr>
        <w:t>101,4</w:t>
      </w:r>
      <w:r w:rsidR="00435592" w:rsidRPr="00DB5999">
        <w:rPr>
          <w:sz w:val="28"/>
          <w:szCs w:val="28"/>
        </w:rPr>
        <w:t xml:space="preserve">% </w:t>
      </w:r>
      <w:r w:rsidR="00B95695" w:rsidRPr="00DB5999">
        <w:rPr>
          <w:sz w:val="28"/>
          <w:szCs w:val="28"/>
        </w:rPr>
        <w:t xml:space="preserve"> </w:t>
      </w:r>
      <w:r w:rsidR="00435592" w:rsidRPr="00DB5999">
        <w:rPr>
          <w:sz w:val="28"/>
          <w:szCs w:val="28"/>
        </w:rPr>
        <w:t>к</w:t>
      </w:r>
      <w:r w:rsidR="00905596" w:rsidRPr="00DB5999">
        <w:rPr>
          <w:sz w:val="28"/>
          <w:szCs w:val="28"/>
        </w:rPr>
        <w:t xml:space="preserve"> </w:t>
      </w:r>
      <w:r w:rsidR="00946990" w:rsidRPr="00DB5999">
        <w:rPr>
          <w:sz w:val="28"/>
          <w:szCs w:val="28"/>
        </w:rPr>
        <w:t xml:space="preserve">соответствующему периоду </w:t>
      </w:r>
      <w:r w:rsidR="00905596" w:rsidRPr="00DB5999">
        <w:rPr>
          <w:sz w:val="28"/>
          <w:szCs w:val="28"/>
        </w:rPr>
        <w:t>201</w:t>
      </w:r>
      <w:r w:rsidR="00A73D68" w:rsidRPr="00DB5999">
        <w:rPr>
          <w:sz w:val="28"/>
          <w:szCs w:val="28"/>
        </w:rPr>
        <w:t>6</w:t>
      </w:r>
      <w:r w:rsidR="00905596" w:rsidRPr="00DB5999">
        <w:rPr>
          <w:sz w:val="28"/>
          <w:szCs w:val="28"/>
        </w:rPr>
        <w:t xml:space="preserve"> год</w:t>
      </w:r>
      <w:r w:rsidR="00946990" w:rsidRPr="00DB5999">
        <w:rPr>
          <w:sz w:val="28"/>
          <w:szCs w:val="28"/>
        </w:rPr>
        <w:t>а</w:t>
      </w:r>
      <w:r w:rsidR="00905596" w:rsidRPr="00DB5999">
        <w:rPr>
          <w:sz w:val="28"/>
          <w:szCs w:val="28"/>
        </w:rPr>
        <w:t xml:space="preserve">. </w:t>
      </w:r>
    </w:p>
    <w:p w:rsidR="001C6D52" w:rsidRPr="00DB5999" w:rsidRDefault="008414C6" w:rsidP="006A5410">
      <w:pPr>
        <w:ind w:firstLine="709"/>
        <w:jc w:val="both"/>
        <w:rPr>
          <w:bCs/>
          <w:sz w:val="28"/>
          <w:szCs w:val="28"/>
        </w:rPr>
      </w:pPr>
      <w:r w:rsidRPr="00DB5999">
        <w:rPr>
          <w:sz w:val="28"/>
          <w:szCs w:val="28"/>
        </w:rPr>
        <w:t>Оборот крупны</w:t>
      </w:r>
      <w:r w:rsidR="00B04E0E" w:rsidRPr="00DB5999">
        <w:rPr>
          <w:sz w:val="28"/>
          <w:szCs w:val="28"/>
        </w:rPr>
        <w:t>х</w:t>
      </w:r>
      <w:r w:rsidRPr="00DB5999">
        <w:rPr>
          <w:sz w:val="28"/>
          <w:szCs w:val="28"/>
        </w:rPr>
        <w:t xml:space="preserve"> и средни</w:t>
      </w:r>
      <w:r w:rsidR="00B04E0E" w:rsidRPr="00DB5999">
        <w:rPr>
          <w:sz w:val="28"/>
          <w:szCs w:val="28"/>
        </w:rPr>
        <w:t>х</w:t>
      </w:r>
      <w:r w:rsidRPr="00DB5999">
        <w:rPr>
          <w:sz w:val="28"/>
          <w:szCs w:val="28"/>
        </w:rPr>
        <w:t xml:space="preserve"> предприяти</w:t>
      </w:r>
      <w:r w:rsidR="00B04E0E" w:rsidRPr="00DB5999">
        <w:rPr>
          <w:sz w:val="28"/>
          <w:szCs w:val="28"/>
        </w:rPr>
        <w:t>й</w:t>
      </w:r>
      <w:r w:rsidRPr="00DB5999">
        <w:rPr>
          <w:sz w:val="28"/>
          <w:szCs w:val="28"/>
        </w:rPr>
        <w:t xml:space="preserve"> </w:t>
      </w:r>
      <w:r w:rsidR="000A2B97" w:rsidRPr="00DB5999">
        <w:rPr>
          <w:sz w:val="28"/>
          <w:szCs w:val="28"/>
        </w:rPr>
        <w:t xml:space="preserve">по </w:t>
      </w:r>
      <w:proofErr w:type="spellStart"/>
      <w:r w:rsidR="000A2B97" w:rsidRPr="00DB5999">
        <w:rPr>
          <w:sz w:val="28"/>
          <w:szCs w:val="28"/>
        </w:rPr>
        <w:t>Торопецкому</w:t>
      </w:r>
      <w:proofErr w:type="spellEnd"/>
      <w:r w:rsidR="000A2B97" w:rsidRPr="00DB5999">
        <w:rPr>
          <w:sz w:val="28"/>
          <w:szCs w:val="28"/>
        </w:rPr>
        <w:t xml:space="preserve"> району </w:t>
      </w:r>
      <w:r w:rsidR="00EE0CC3" w:rsidRPr="00DB5999">
        <w:rPr>
          <w:sz w:val="28"/>
          <w:szCs w:val="28"/>
        </w:rPr>
        <w:t xml:space="preserve"> </w:t>
      </w:r>
      <w:r w:rsidR="00946990" w:rsidRPr="00DB5999">
        <w:rPr>
          <w:sz w:val="28"/>
          <w:szCs w:val="28"/>
        </w:rPr>
        <w:t xml:space="preserve">за 1 полугодие  2017 года  </w:t>
      </w:r>
      <w:r w:rsidRPr="00DB5999">
        <w:rPr>
          <w:sz w:val="28"/>
          <w:szCs w:val="28"/>
        </w:rPr>
        <w:t xml:space="preserve">составил </w:t>
      </w:r>
      <w:r w:rsidR="00B573F6" w:rsidRPr="00DB5999">
        <w:rPr>
          <w:sz w:val="28"/>
          <w:szCs w:val="28"/>
        </w:rPr>
        <w:t xml:space="preserve">всего </w:t>
      </w:r>
      <w:r w:rsidR="00946990" w:rsidRPr="00DB5999">
        <w:rPr>
          <w:sz w:val="28"/>
          <w:szCs w:val="28"/>
        </w:rPr>
        <w:t>2 693,0</w:t>
      </w:r>
      <w:r w:rsidR="00A55EF8" w:rsidRPr="00DB5999">
        <w:rPr>
          <w:sz w:val="28"/>
          <w:szCs w:val="28"/>
        </w:rPr>
        <w:t xml:space="preserve"> </w:t>
      </w:r>
      <w:r w:rsidRPr="00DB5999">
        <w:rPr>
          <w:sz w:val="28"/>
          <w:szCs w:val="28"/>
        </w:rPr>
        <w:t xml:space="preserve">млн. рублей </w:t>
      </w:r>
      <w:r w:rsidR="00B573F6" w:rsidRPr="00DB5999">
        <w:rPr>
          <w:sz w:val="28"/>
          <w:szCs w:val="28"/>
        </w:rPr>
        <w:t xml:space="preserve">или </w:t>
      </w:r>
      <w:r w:rsidR="006133D7" w:rsidRPr="00DB5999">
        <w:rPr>
          <w:sz w:val="28"/>
          <w:szCs w:val="28"/>
        </w:rPr>
        <w:t xml:space="preserve"> </w:t>
      </w:r>
      <w:r w:rsidR="001C6D52" w:rsidRPr="00DB5999">
        <w:rPr>
          <w:sz w:val="28"/>
          <w:szCs w:val="28"/>
        </w:rPr>
        <w:t>110,</w:t>
      </w:r>
      <w:r w:rsidR="00946990" w:rsidRPr="00DB5999">
        <w:rPr>
          <w:sz w:val="28"/>
          <w:szCs w:val="28"/>
        </w:rPr>
        <w:t>5</w:t>
      </w:r>
      <w:r w:rsidR="001C6D52" w:rsidRPr="00DB5999">
        <w:rPr>
          <w:sz w:val="28"/>
          <w:szCs w:val="28"/>
        </w:rPr>
        <w:t xml:space="preserve"> </w:t>
      </w:r>
      <w:r w:rsidRPr="00DB5999">
        <w:rPr>
          <w:sz w:val="28"/>
          <w:szCs w:val="28"/>
        </w:rPr>
        <w:t>%</w:t>
      </w:r>
      <w:r w:rsidR="00B573F6" w:rsidRPr="00DB5999">
        <w:rPr>
          <w:sz w:val="28"/>
          <w:szCs w:val="28"/>
        </w:rPr>
        <w:t xml:space="preserve"> </w:t>
      </w:r>
      <w:r w:rsidRPr="00DB5999">
        <w:rPr>
          <w:sz w:val="28"/>
          <w:szCs w:val="28"/>
        </w:rPr>
        <w:t xml:space="preserve"> </w:t>
      </w:r>
      <w:r w:rsidR="00B573F6" w:rsidRPr="00DB5999">
        <w:rPr>
          <w:sz w:val="28"/>
          <w:szCs w:val="28"/>
        </w:rPr>
        <w:t>к</w:t>
      </w:r>
      <w:r w:rsidR="00EE0CC3" w:rsidRPr="00DB5999">
        <w:rPr>
          <w:sz w:val="28"/>
          <w:szCs w:val="28"/>
        </w:rPr>
        <w:t xml:space="preserve"> </w:t>
      </w:r>
      <w:r w:rsidRPr="00DB5999">
        <w:rPr>
          <w:sz w:val="28"/>
          <w:szCs w:val="28"/>
        </w:rPr>
        <w:t xml:space="preserve"> 201</w:t>
      </w:r>
      <w:r w:rsidR="00946990" w:rsidRPr="00DB5999">
        <w:rPr>
          <w:sz w:val="28"/>
          <w:szCs w:val="28"/>
        </w:rPr>
        <w:t>6</w:t>
      </w:r>
      <w:r w:rsidRPr="00DB5999">
        <w:rPr>
          <w:sz w:val="28"/>
          <w:szCs w:val="28"/>
        </w:rPr>
        <w:t xml:space="preserve"> год</w:t>
      </w:r>
      <w:r w:rsidR="00B573F6" w:rsidRPr="00DB5999">
        <w:rPr>
          <w:sz w:val="28"/>
          <w:szCs w:val="28"/>
        </w:rPr>
        <w:t>у</w:t>
      </w:r>
      <w:r w:rsidRPr="00DB5999">
        <w:rPr>
          <w:sz w:val="28"/>
          <w:szCs w:val="28"/>
        </w:rPr>
        <w:t>.</w:t>
      </w:r>
      <w:r w:rsidR="00CC3218" w:rsidRPr="00DB5999">
        <w:rPr>
          <w:sz w:val="28"/>
          <w:szCs w:val="28"/>
        </w:rPr>
        <w:t xml:space="preserve"> </w:t>
      </w:r>
      <w:r w:rsidR="001C6D52" w:rsidRPr="00DB5999">
        <w:rPr>
          <w:sz w:val="28"/>
          <w:szCs w:val="28"/>
        </w:rPr>
        <w:t xml:space="preserve">Оборот по отрасли обрабатывающие производства </w:t>
      </w:r>
      <w:r w:rsidR="00946990" w:rsidRPr="00DB5999">
        <w:rPr>
          <w:sz w:val="28"/>
          <w:szCs w:val="28"/>
        </w:rPr>
        <w:t xml:space="preserve">за 1 полугодие  2017 года </w:t>
      </w:r>
      <w:r w:rsidR="001C6D52" w:rsidRPr="00DB5999">
        <w:rPr>
          <w:sz w:val="28"/>
          <w:szCs w:val="28"/>
        </w:rPr>
        <w:t xml:space="preserve">составил </w:t>
      </w:r>
      <w:r w:rsidR="00946990" w:rsidRPr="00DB5999">
        <w:rPr>
          <w:sz w:val="28"/>
          <w:szCs w:val="28"/>
        </w:rPr>
        <w:t>1859,1 млн</w:t>
      </w:r>
      <w:proofErr w:type="gramStart"/>
      <w:r w:rsidR="00946990" w:rsidRPr="00DB5999">
        <w:rPr>
          <w:sz w:val="28"/>
          <w:szCs w:val="28"/>
        </w:rPr>
        <w:t>.р</w:t>
      </w:r>
      <w:proofErr w:type="gramEnd"/>
      <w:r w:rsidR="00946990" w:rsidRPr="00DB5999">
        <w:rPr>
          <w:sz w:val="28"/>
          <w:szCs w:val="28"/>
        </w:rPr>
        <w:t>уб., что составляет 101,2</w:t>
      </w:r>
      <w:r w:rsidR="001C6D52" w:rsidRPr="00DB5999">
        <w:rPr>
          <w:sz w:val="28"/>
          <w:szCs w:val="28"/>
        </w:rPr>
        <w:t>% к уровню 201</w:t>
      </w:r>
      <w:r w:rsidR="00A73D68" w:rsidRPr="00DB5999">
        <w:rPr>
          <w:sz w:val="28"/>
          <w:szCs w:val="28"/>
        </w:rPr>
        <w:t>6</w:t>
      </w:r>
      <w:r w:rsidR="001C6D52" w:rsidRPr="00DB5999">
        <w:rPr>
          <w:sz w:val="28"/>
          <w:szCs w:val="28"/>
        </w:rPr>
        <w:t xml:space="preserve"> года.</w:t>
      </w:r>
    </w:p>
    <w:p w:rsidR="00B46B6F" w:rsidRPr="00DB5999" w:rsidRDefault="00B46B6F" w:rsidP="006A5410">
      <w:pPr>
        <w:ind w:firstLine="709"/>
        <w:jc w:val="both"/>
        <w:rPr>
          <w:sz w:val="28"/>
          <w:szCs w:val="28"/>
        </w:rPr>
      </w:pPr>
      <w:r w:rsidRPr="00DB5999">
        <w:rPr>
          <w:sz w:val="28"/>
          <w:szCs w:val="28"/>
        </w:rPr>
        <w:t>Рост объемов промышленного производства достигнут предприятиям</w:t>
      </w:r>
      <w:proofErr w:type="gramStart"/>
      <w:r w:rsidRPr="00DB5999">
        <w:rPr>
          <w:sz w:val="28"/>
          <w:szCs w:val="28"/>
        </w:rPr>
        <w:t>и ООО</w:t>
      </w:r>
      <w:proofErr w:type="gramEnd"/>
      <w:r w:rsidRPr="00DB5999">
        <w:rPr>
          <w:sz w:val="28"/>
          <w:szCs w:val="28"/>
        </w:rPr>
        <w:t xml:space="preserve"> «</w:t>
      </w:r>
      <w:proofErr w:type="spellStart"/>
      <w:r w:rsidRPr="00DB5999">
        <w:rPr>
          <w:sz w:val="28"/>
          <w:szCs w:val="28"/>
        </w:rPr>
        <w:t>Мегапласт</w:t>
      </w:r>
      <w:proofErr w:type="spellEnd"/>
      <w:r w:rsidRPr="00DB5999">
        <w:rPr>
          <w:sz w:val="28"/>
          <w:szCs w:val="28"/>
        </w:rPr>
        <w:t>» и ООО «</w:t>
      </w:r>
      <w:proofErr w:type="spellStart"/>
      <w:r w:rsidRPr="00DB5999">
        <w:rPr>
          <w:sz w:val="28"/>
          <w:szCs w:val="28"/>
        </w:rPr>
        <w:t>Гекса-нетканые</w:t>
      </w:r>
      <w:proofErr w:type="spellEnd"/>
      <w:r w:rsidRPr="00DB5999">
        <w:rPr>
          <w:sz w:val="28"/>
          <w:szCs w:val="28"/>
        </w:rPr>
        <w:t xml:space="preserve"> материалы».</w:t>
      </w:r>
    </w:p>
    <w:p w:rsidR="00426449" w:rsidRPr="00DB5999" w:rsidRDefault="00426449" w:rsidP="00426449">
      <w:pPr>
        <w:ind w:firstLine="720"/>
        <w:jc w:val="both"/>
        <w:rPr>
          <w:sz w:val="28"/>
          <w:szCs w:val="28"/>
        </w:rPr>
      </w:pPr>
      <w:r w:rsidRPr="00DB5999">
        <w:rPr>
          <w:sz w:val="28"/>
          <w:szCs w:val="28"/>
        </w:rPr>
        <w:t xml:space="preserve">Среднемесячная начисленная заработная плата одного работника по крупным и средним предприятиям в целом по району </w:t>
      </w:r>
      <w:r w:rsidR="009C4186" w:rsidRPr="00DB5999">
        <w:rPr>
          <w:sz w:val="28"/>
          <w:szCs w:val="28"/>
        </w:rPr>
        <w:t xml:space="preserve">за </w:t>
      </w:r>
      <w:r w:rsidR="00A73D68" w:rsidRPr="00DB5999">
        <w:rPr>
          <w:sz w:val="28"/>
          <w:szCs w:val="28"/>
        </w:rPr>
        <w:t xml:space="preserve">1 полугодие  2017 года </w:t>
      </w:r>
      <w:r w:rsidR="009C4186" w:rsidRPr="00DB5999">
        <w:rPr>
          <w:sz w:val="28"/>
          <w:szCs w:val="28"/>
        </w:rPr>
        <w:t xml:space="preserve">составила </w:t>
      </w:r>
      <w:r w:rsidRPr="00DB5999">
        <w:rPr>
          <w:sz w:val="28"/>
          <w:szCs w:val="28"/>
        </w:rPr>
        <w:t xml:space="preserve"> </w:t>
      </w:r>
      <w:r w:rsidR="00050541" w:rsidRPr="00DB5999">
        <w:rPr>
          <w:sz w:val="28"/>
          <w:szCs w:val="28"/>
        </w:rPr>
        <w:t>21692,2</w:t>
      </w:r>
      <w:r w:rsidRPr="00DB5999">
        <w:rPr>
          <w:sz w:val="28"/>
          <w:szCs w:val="28"/>
        </w:rPr>
        <w:t xml:space="preserve">  руб. или на </w:t>
      </w:r>
      <w:r w:rsidR="00050541" w:rsidRPr="00DB5999">
        <w:rPr>
          <w:sz w:val="28"/>
          <w:szCs w:val="28"/>
        </w:rPr>
        <w:t>5,4</w:t>
      </w:r>
      <w:r w:rsidRPr="00DB5999">
        <w:rPr>
          <w:sz w:val="28"/>
          <w:szCs w:val="28"/>
        </w:rPr>
        <w:t>% выше, чем в 201</w:t>
      </w:r>
      <w:r w:rsidR="00A73D68" w:rsidRPr="00DB5999">
        <w:rPr>
          <w:sz w:val="28"/>
          <w:szCs w:val="28"/>
        </w:rPr>
        <w:t xml:space="preserve">6 </w:t>
      </w:r>
      <w:r w:rsidRPr="00DB5999">
        <w:rPr>
          <w:sz w:val="28"/>
          <w:szCs w:val="28"/>
        </w:rPr>
        <w:t xml:space="preserve">году,  по отрасли «Обрабатывающие производства»  заработная плата  составила – </w:t>
      </w:r>
      <w:r w:rsidR="00050541" w:rsidRPr="00DB5999">
        <w:rPr>
          <w:sz w:val="28"/>
          <w:szCs w:val="28"/>
        </w:rPr>
        <w:t>23668,6</w:t>
      </w:r>
      <w:r w:rsidRPr="00DB5999">
        <w:rPr>
          <w:sz w:val="28"/>
          <w:szCs w:val="28"/>
        </w:rPr>
        <w:t xml:space="preserve"> руб. или на </w:t>
      </w:r>
      <w:r w:rsidR="00050541" w:rsidRPr="00DB5999">
        <w:rPr>
          <w:sz w:val="28"/>
          <w:szCs w:val="28"/>
        </w:rPr>
        <w:t>4,8</w:t>
      </w:r>
      <w:r w:rsidRPr="00DB5999">
        <w:rPr>
          <w:sz w:val="28"/>
          <w:szCs w:val="28"/>
        </w:rPr>
        <w:t xml:space="preserve"> % выше, чем в 201</w:t>
      </w:r>
      <w:r w:rsidR="00A73D68" w:rsidRPr="00DB5999">
        <w:rPr>
          <w:sz w:val="28"/>
          <w:szCs w:val="28"/>
        </w:rPr>
        <w:t>6</w:t>
      </w:r>
      <w:r w:rsidRPr="00DB5999">
        <w:rPr>
          <w:sz w:val="28"/>
          <w:szCs w:val="28"/>
        </w:rPr>
        <w:t xml:space="preserve"> году.</w:t>
      </w:r>
    </w:p>
    <w:p w:rsidR="00426449" w:rsidRPr="00DB5999" w:rsidRDefault="00426449" w:rsidP="006A5410">
      <w:pPr>
        <w:ind w:firstLine="709"/>
        <w:jc w:val="both"/>
        <w:rPr>
          <w:sz w:val="28"/>
          <w:szCs w:val="28"/>
        </w:rPr>
      </w:pPr>
    </w:p>
    <w:p w:rsidR="00905596" w:rsidRPr="00DB5999" w:rsidRDefault="00905596" w:rsidP="006A5410">
      <w:pPr>
        <w:ind w:firstLine="709"/>
        <w:jc w:val="center"/>
        <w:rPr>
          <w:b/>
          <w:bCs/>
          <w:sz w:val="28"/>
          <w:szCs w:val="28"/>
        </w:rPr>
      </w:pPr>
      <w:r w:rsidRPr="00DB5999">
        <w:rPr>
          <w:b/>
          <w:bCs/>
          <w:sz w:val="28"/>
          <w:szCs w:val="28"/>
        </w:rPr>
        <w:t>ИНВЕСТИЦИИ</w:t>
      </w:r>
    </w:p>
    <w:p w:rsidR="00905596" w:rsidRPr="00DB5999" w:rsidRDefault="00905596" w:rsidP="006A5410">
      <w:pPr>
        <w:ind w:firstLine="709"/>
        <w:jc w:val="both"/>
        <w:rPr>
          <w:sz w:val="28"/>
          <w:szCs w:val="28"/>
        </w:rPr>
      </w:pPr>
      <w:r w:rsidRPr="00DB5999">
        <w:rPr>
          <w:bCs/>
          <w:sz w:val="28"/>
          <w:szCs w:val="28"/>
        </w:rPr>
        <w:t xml:space="preserve"> </w:t>
      </w:r>
      <w:r w:rsidR="00A66EA7" w:rsidRPr="00DB5999">
        <w:rPr>
          <w:bCs/>
          <w:sz w:val="28"/>
          <w:szCs w:val="28"/>
        </w:rPr>
        <w:t xml:space="preserve">Одним из наиболее важных </w:t>
      </w:r>
      <w:r w:rsidRPr="00DB5999">
        <w:rPr>
          <w:bCs/>
          <w:sz w:val="28"/>
          <w:szCs w:val="28"/>
        </w:rPr>
        <w:t xml:space="preserve"> факторо</w:t>
      </w:r>
      <w:r w:rsidR="00A66EA7" w:rsidRPr="00DB5999">
        <w:rPr>
          <w:bCs/>
          <w:sz w:val="28"/>
          <w:szCs w:val="28"/>
        </w:rPr>
        <w:t xml:space="preserve">в </w:t>
      </w:r>
      <w:r w:rsidRPr="00DB5999">
        <w:rPr>
          <w:bCs/>
          <w:sz w:val="28"/>
          <w:szCs w:val="28"/>
        </w:rPr>
        <w:t xml:space="preserve"> экономического и социального развития района является привлечение инвестиций.</w:t>
      </w:r>
      <w:r w:rsidR="00016399" w:rsidRPr="00DB5999">
        <w:rPr>
          <w:bCs/>
          <w:sz w:val="28"/>
          <w:szCs w:val="28"/>
        </w:rPr>
        <w:t xml:space="preserve"> </w:t>
      </w:r>
      <w:r w:rsidRPr="00DB5999">
        <w:rPr>
          <w:bCs/>
          <w:sz w:val="28"/>
          <w:szCs w:val="28"/>
        </w:rPr>
        <w:t>Н</w:t>
      </w:r>
      <w:r w:rsidRPr="00DB5999">
        <w:rPr>
          <w:sz w:val="28"/>
          <w:szCs w:val="28"/>
        </w:rPr>
        <w:t xml:space="preserve">а развитие  экономики  района предприятиями и организациями  всех форм собственности за счет всех источников финансирования </w:t>
      </w:r>
      <w:r w:rsidR="00946990" w:rsidRPr="00DB5999">
        <w:rPr>
          <w:sz w:val="28"/>
          <w:szCs w:val="28"/>
        </w:rPr>
        <w:t xml:space="preserve">за 1 полугодие  2017 года </w:t>
      </w:r>
      <w:r w:rsidRPr="00DB5999">
        <w:rPr>
          <w:sz w:val="28"/>
          <w:szCs w:val="28"/>
        </w:rPr>
        <w:t xml:space="preserve">направлено </w:t>
      </w:r>
      <w:r w:rsidR="00CB1C77" w:rsidRPr="00DB5999">
        <w:rPr>
          <w:sz w:val="28"/>
          <w:szCs w:val="28"/>
        </w:rPr>
        <w:t>45</w:t>
      </w:r>
      <w:r w:rsidR="00F97086" w:rsidRPr="00DB5999">
        <w:rPr>
          <w:sz w:val="28"/>
          <w:szCs w:val="28"/>
        </w:rPr>
        <w:t>4</w:t>
      </w:r>
      <w:r w:rsidR="00CB1C77" w:rsidRPr="00DB5999">
        <w:rPr>
          <w:sz w:val="28"/>
          <w:szCs w:val="28"/>
        </w:rPr>
        <w:t>,1</w:t>
      </w:r>
      <w:r w:rsidR="00F97086" w:rsidRPr="00DB5999">
        <w:rPr>
          <w:sz w:val="28"/>
          <w:szCs w:val="28"/>
        </w:rPr>
        <w:t xml:space="preserve">  </w:t>
      </w:r>
      <w:r w:rsidRPr="00DB5999">
        <w:rPr>
          <w:sz w:val="28"/>
          <w:szCs w:val="28"/>
        </w:rPr>
        <w:t xml:space="preserve"> млн. руб. </w:t>
      </w:r>
    </w:p>
    <w:p w:rsidR="00016399" w:rsidRPr="00DB5999" w:rsidRDefault="005D191C" w:rsidP="006A5410">
      <w:pPr>
        <w:jc w:val="both"/>
        <w:rPr>
          <w:sz w:val="28"/>
          <w:szCs w:val="28"/>
        </w:rPr>
      </w:pPr>
      <w:r w:rsidRPr="00DB5999">
        <w:rPr>
          <w:sz w:val="28"/>
          <w:szCs w:val="28"/>
        </w:rPr>
        <w:t xml:space="preserve">    </w:t>
      </w:r>
      <w:r w:rsidR="009510E2" w:rsidRPr="00DB5999">
        <w:rPr>
          <w:sz w:val="28"/>
          <w:szCs w:val="28"/>
        </w:rPr>
        <w:t xml:space="preserve"> </w:t>
      </w:r>
      <w:r w:rsidR="00EE0CC3" w:rsidRPr="00DB5999">
        <w:rPr>
          <w:sz w:val="28"/>
          <w:szCs w:val="28"/>
        </w:rPr>
        <w:t xml:space="preserve">   По  состоянию  на  </w:t>
      </w:r>
      <w:r w:rsidR="00946990" w:rsidRPr="00DB5999">
        <w:rPr>
          <w:sz w:val="28"/>
          <w:szCs w:val="28"/>
        </w:rPr>
        <w:t>01.07</w:t>
      </w:r>
      <w:r w:rsidRPr="00DB5999">
        <w:rPr>
          <w:sz w:val="28"/>
          <w:szCs w:val="28"/>
        </w:rPr>
        <w:t>.201</w:t>
      </w:r>
      <w:r w:rsidR="00C44E88" w:rsidRPr="00DB5999">
        <w:rPr>
          <w:sz w:val="28"/>
          <w:szCs w:val="28"/>
        </w:rPr>
        <w:t>7</w:t>
      </w:r>
      <w:r w:rsidRPr="00DB5999">
        <w:rPr>
          <w:sz w:val="28"/>
          <w:szCs w:val="28"/>
        </w:rPr>
        <w:t xml:space="preserve">  года </w:t>
      </w:r>
      <w:r w:rsidR="009510E2" w:rsidRPr="00DB5999">
        <w:rPr>
          <w:sz w:val="28"/>
          <w:szCs w:val="28"/>
        </w:rPr>
        <w:t xml:space="preserve">  </w:t>
      </w:r>
      <w:r w:rsidR="00016399" w:rsidRPr="00DB5999">
        <w:rPr>
          <w:sz w:val="28"/>
          <w:szCs w:val="28"/>
        </w:rPr>
        <w:t>в стадии реализации и частично реализованы</w:t>
      </w:r>
      <w:r w:rsidRPr="00DB5999">
        <w:rPr>
          <w:sz w:val="28"/>
          <w:szCs w:val="28"/>
        </w:rPr>
        <w:t xml:space="preserve"> </w:t>
      </w:r>
      <w:r w:rsidR="00016399" w:rsidRPr="00DB5999">
        <w:rPr>
          <w:sz w:val="28"/>
          <w:szCs w:val="28"/>
        </w:rPr>
        <w:t>следующие  инвестиционные  проекты:</w:t>
      </w:r>
    </w:p>
    <w:p w:rsidR="00357F30" w:rsidRPr="00DB5999" w:rsidRDefault="00357F30" w:rsidP="006A5410">
      <w:pPr>
        <w:jc w:val="both"/>
        <w:rPr>
          <w:sz w:val="28"/>
          <w:szCs w:val="28"/>
        </w:rPr>
      </w:pPr>
      <w:r w:rsidRPr="00DB5999">
        <w:rPr>
          <w:sz w:val="28"/>
          <w:szCs w:val="28"/>
        </w:rPr>
        <w:t>-  Инвестиционный прое</w:t>
      </w:r>
      <w:proofErr w:type="gramStart"/>
      <w:r w:rsidRPr="00DB5999">
        <w:rPr>
          <w:sz w:val="28"/>
          <w:szCs w:val="28"/>
        </w:rPr>
        <w:t>кт  стр</w:t>
      </w:r>
      <w:proofErr w:type="gramEnd"/>
      <w:r w:rsidRPr="00DB5999">
        <w:rPr>
          <w:sz w:val="28"/>
          <w:szCs w:val="28"/>
        </w:rPr>
        <w:t>оительство и реконструкция производственных объектов. Инициатор проекта ТПФ ООО «</w:t>
      </w:r>
      <w:proofErr w:type="spellStart"/>
      <w:r w:rsidRPr="00DB5999">
        <w:rPr>
          <w:sz w:val="28"/>
          <w:szCs w:val="28"/>
        </w:rPr>
        <w:t>Гекса-нетканые</w:t>
      </w:r>
      <w:proofErr w:type="spellEnd"/>
      <w:r w:rsidRPr="00DB5999">
        <w:rPr>
          <w:sz w:val="28"/>
          <w:szCs w:val="28"/>
        </w:rPr>
        <w:t xml:space="preserve"> материалы». Объем  инвестиций  91,9 млн. руб. Освоено 21,9 млн. руб.</w:t>
      </w:r>
    </w:p>
    <w:p w:rsidR="00357F30" w:rsidRPr="00DB5999" w:rsidRDefault="00357F30" w:rsidP="00357F30">
      <w:pPr>
        <w:jc w:val="both"/>
        <w:rPr>
          <w:sz w:val="28"/>
          <w:szCs w:val="28"/>
        </w:rPr>
      </w:pPr>
      <w:r w:rsidRPr="00DB5999">
        <w:rPr>
          <w:sz w:val="28"/>
          <w:szCs w:val="28"/>
        </w:rPr>
        <w:t>-  Инвестиционный проект  увеличение производственных мощностей. Инициатор проекта ТПФ ООО «</w:t>
      </w:r>
      <w:proofErr w:type="spellStart"/>
      <w:r w:rsidRPr="00DB5999">
        <w:rPr>
          <w:sz w:val="28"/>
          <w:szCs w:val="28"/>
        </w:rPr>
        <w:t>Гекса-нетканые</w:t>
      </w:r>
      <w:proofErr w:type="spellEnd"/>
      <w:r w:rsidRPr="00DB5999">
        <w:rPr>
          <w:sz w:val="28"/>
          <w:szCs w:val="28"/>
        </w:rPr>
        <w:t xml:space="preserve"> материалы». Объем  инвестиций  344,9 млн. руб. Освоено 239,9 млн. руб.</w:t>
      </w:r>
    </w:p>
    <w:p w:rsidR="005D191C" w:rsidRPr="00DB5999" w:rsidRDefault="005D191C" w:rsidP="006A5410">
      <w:pPr>
        <w:jc w:val="both"/>
        <w:rPr>
          <w:sz w:val="28"/>
          <w:szCs w:val="28"/>
        </w:rPr>
      </w:pPr>
      <w:r w:rsidRPr="00DB5999">
        <w:rPr>
          <w:sz w:val="28"/>
          <w:szCs w:val="28"/>
        </w:rPr>
        <w:lastRenderedPageBreak/>
        <w:t xml:space="preserve">- </w:t>
      </w:r>
      <w:r w:rsidR="004B0751" w:rsidRPr="00DB5999">
        <w:rPr>
          <w:sz w:val="28"/>
          <w:szCs w:val="28"/>
        </w:rPr>
        <w:t>Инвестиционный прое</w:t>
      </w:r>
      <w:proofErr w:type="gramStart"/>
      <w:r w:rsidR="004B0751" w:rsidRPr="00DB5999">
        <w:rPr>
          <w:sz w:val="28"/>
          <w:szCs w:val="28"/>
        </w:rPr>
        <w:t>кт</w:t>
      </w:r>
      <w:r w:rsidRPr="00DB5999">
        <w:rPr>
          <w:sz w:val="28"/>
          <w:szCs w:val="28"/>
        </w:rPr>
        <w:t xml:space="preserve"> стр</w:t>
      </w:r>
      <w:proofErr w:type="gramEnd"/>
      <w:r w:rsidRPr="00DB5999">
        <w:rPr>
          <w:sz w:val="28"/>
          <w:szCs w:val="28"/>
        </w:rPr>
        <w:t xml:space="preserve">оительство  магазина  смешанных  товаров  в  д. </w:t>
      </w:r>
      <w:proofErr w:type="spellStart"/>
      <w:r w:rsidRPr="00DB5999">
        <w:rPr>
          <w:sz w:val="28"/>
          <w:szCs w:val="28"/>
        </w:rPr>
        <w:t>Подгороднее</w:t>
      </w:r>
      <w:proofErr w:type="spellEnd"/>
      <w:r w:rsidRPr="00DB5999">
        <w:rPr>
          <w:sz w:val="28"/>
          <w:szCs w:val="28"/>
        </w:rPr>
        <w:t xml:space="preserve">.  </w:t>
      </w:r>
      <w:r w:rsidR="004B0751" w:rsidRPr="00DB5999">
        <w:rPr>
          <w:sz w:val="28"/>
          <w:szCs w:val="28"/>
        </w:rPr>
        <w:t xml:space="preserve">Инициатор проекта ИП  Егоров  А. И.  </w:t>
      </w:r>
      <w:r w:rsidRPr="00DB5999">
        <w:rPr>
          <w:sz w:val="28"/>
          <w:szCs w:val="28"/>
        </w:rPr>
        <w:t>Объем  инвестиций  1,7  млн. руб.</w:t>
      </w:r>
      <w:r w:rsidR="00946990" w:rsidRPr="00DB5999">
        <w:rPr>
          <w:sz w:val="28"/>
          <w:szCs w:val="28"/>
        </w:rPr>
        <w:t xml:space="preserve"> Проект освоен</w:t>
      </w:r>
      <w:proofErr w:type="gramStart"/>
      <w:r w:rsidR="00946990" w:rsidRPr="00DB5999">
        <w:rPr>
          <w:sz w:val="28"/>
          <w:szCs w:val="28"/>
        </w:rPr>
        <w:t>.</w:t>
      </w:r>
      <w:r w:rsidRPr="00DB5999">
        <w:rPr>
          <w:sz w:val="28"/>
          <w:szCs w:val="28"/>
        </w:rPr>
        <w:t>;</w:t>
      </w:r>
      <w:proofErr w:type="gramEnd"/>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проект</w:t>
      </w:r>
      <w:r w:rsidRPr="00DB5999">
        <w:rPr>
          <w:sz w:val="28"/>
          <w:szCs w:val="28"/>
        </w:rPr>
        <w:t xml:space="preserve"> строительство  комплекса  картофелехранилища  1 - 2 очереди в </w:t>
      </w:r>
      <w:proofErr w:type="spellStart"/>
      <w:r w:rsidRPr="00DB5999">
        <w:rPr>
          <w:sz w:val="28"/>
          <w:szCs w:val="28"/>
        </w:rPr>
        <w:t>д</w:t>
      </w:r>
      <w:proofErr w:type="gramStart"/>
      <w:r w:rsidRPr="00DB5999">
        <w:rPr>
          <w:sz w:val="28"/>
          <w:szCs w:val="28"/>
        </w:rPr>
        <w:t>.Ч</w:t>
      </w:r>
      <w:proofErr w:type="gramEnd"/>
      <w:r w:rsidRPr="00DB5999">
        <w:rPr>
          <w:sz w:val="28"/>
          <w:szCs w:val="28"/>
        </w:rPr>
        <w:t>ихича</w:t>
      </w:r>
      <w:proofErr w:type="spellEnd"/>
      <w:r w:rsidRPr="00DB5999">
        <w:rPr>
          <w:sz w:val="28"/>
          <w:szCs w:val="28"/>
        </w:rPr>
        <w:t xml:space="preserve"> </w:t>
      </w:r>
      <w:proofErr w:type="spellStart"/>
      <w:r w:rsidRPr="00DB5999">
        <w:rPr>
          <w:sz w:val="28"/>
          <w:szCs w:val="28"/>
        </w:rPr>
        <w:t>Речанского</w:t>
      </w:r>
      <w:proofErr w:type="spellEnd"/>
      <w:r w:rsidRPr="00DB5999">
        <w:rPr>
          <w:sz w:val="28"/>
          <w:szCs w:val="28"/>
        </w:rPr>
        <w:t xml:space="preserve"> сельского поселения.  </w:t>
      </w:r>
      <w:r w:rsidR="00B65F31" w:rsidRPr="00DB5999">
        <w:rPr>
          <w:sz w:val="28"/>
          <w:szCs w:val="28"/>
        </w:rPr>
        <w:t>Инициатор проект</w:t>
      </w:r>
      <w:proofErr w:type="gramStart"/>
      <w:r w:rsidR="00B65F31" w:rsidRPr="00DB5999">
        <w:rPr>
          <w:sz w:val="28"/>
          <w:szCs w:val="28"/>
        </w:rPr>
        <w:t>а ООО</w:t>
      </w:r>
      <w:proofErr w:type="gramEnd"/>
      <w:r w:rsidR="00B65F31" w:rsidRPr="00DB5999">
        <w:rPr>
          <w:sz w:val="28"/>
          <w:szCs w:val="28"/>
        </w:rPr>
        <w:t xml:space="preserve"> «ЧИХАЧИ»</w:t>
      </w:r>
      <w:r w:rsidR="00E46835" w:rsidRPr="00DB5999">
        <w:rPr>
          <w:sz w:val="28"/>
          <w:szCs w:val="28"/>
        </w:rPr>
        <w:t>.</w:t>
      </w:r>
      <w:r w:rsidR="00B65F31" w:rsidRPr="00DB5999">
        <w:rPr>
          <w:sz w:val="28"/>
          <w:szCs w:val="28"/>
        </w:rPr>
        <w:t xml:space="preserve">   </w:t>
      </w:r>
      <w:r w:rsidRPr="00DB5999">
        <w:rPr>
          <w:sz w:val="28"/>
          <w:szCs w:val="28"/>
        </w:rPr>
        <w:t xml:space="preserve"> Объем  инвестиций  </w:t>
      </w:r>
      <w:r w:rsidR="004B0751" w:rsidRPr="00DB5999">
        <w:rPr>
          <w:sz w:val="28"/>
          <w:szCs w:val="28"/>
        </w:rPr>
        <w:t>40</w:t>
      </w:r>
      <w:r w:rsidRPr="00DB5999">
        <w:rPr>
          <w:sz w:val="28"/>
          <w:szCs w:val="28"/>
        </w:rPr>
        <w:t>,0  млн. руб.</w:t>
      </w:r>
      <w:r w:rsidR="004B0751" w:rsidRPr="00DB5999">
        <w:rPr>
          <w:sz w:val="28"/>
          <w:szCs w:val="28"/>
        </w:rPr>
        <w:t xml:space="preserve">, освоено 10 </w:t>
      </w:r>
      <w:proofErr w:type="spellStart"/>
      <w:r w:rsidR="004B0751" w:rsidRPr="00DB5999">
        <w:rPr>
          <w:sz w:val="28"/>
          <w:szCs w:val="28"/>
        </w:rPr>
        <w:t>млн</w:t>
      </w:r>
      <w:proofErr w:type="gramStart"/>
      <w:r w:rsidR="004B0751" w:rsidRPr="00DB5999">
        <w:rPr>
          <w:sz w:val="28"/>
          <w:szCs w:val="28"/>
        </w:rPr>
        <w:t>.р</w:t>
      </w:r>
      <w:proofErr w:type="gramEnd"/>
      <w:r w:rsidR="004B0751" w:rsidRPr="00DB5999">
        <w:rPr>
          <w:sz w:val="28"/>
          <w:szCs w:val="28"/>
        </w:rPr>
        <w:t>уб</w:t>
      </w:r>
      <w:proofErr w:type="spellEnd"/>
      <w:r w:rsidRPr="00DB5999">
        <w:rPr>
          <w:sz w:val="28"/>
          <w:szCs w:val="28"/>
        </w:rPr>
        <w:t xml:space="preserve">;   </w:t>
      </w:r>
    </w:p>
    <w:p w:rsidR="004B0751" w:rsidRPr="00DB5999" w:rsidRDefault="004B0751" w:rsidP="004B0751">
      <w:pPr>
        <w:jc w:val="both"/>
        <w:rPr>
          <w:sz w:val="28"/>
          <w:szCs w:val="28"/>
        </w:rPr>
      </w:pPr>
      <w:r w:rsidRPr="00DB5999">
        <w:rPr>
          <w:sz w:val="28"/>
          <w:szCs w:val="28"/>
        </w:rPr>
        <w:t>- Инвестиционный прое</w:t>
      </w:r>
      <w:proofErr w:type="gramStart"/>
      <w:r w:rsidRPr="00DB5999">
        <w:rPr>
          <w:sz w:val="28"/>
          <w:szCs w:val="28"/>
        </w:rPr>
        <w:t>кт стр</w:t>
      </w:r>
      <w:proofErr w:type="gramEnd"/>
      <w:r w:rsidRPr="00DB5999">
        <w:rPr>
          <w:sz w:val="28"/>
          <w:szCs w:val="28"/>
        </w:rPr>
        <w:t xml:space="preserve">оительство  трех  телятников д. </w:t>
      </w:r>
      <w:proofErr w:type="spellStart"/>
      <w:r w:rsidRPr="00DB5999">
        <w:rPr>
          <w:sz w:val="28"/>
          <w:szCs w:val="28"/>
        </w:rPr>
        <w:t>Чихачи</w:t>
      </w:r>
      <w:proofErr w:type="spellEnd"/>
      <w:r w:rsidRPr="00DB5999">
        <w:rPr>
          <w:sz w:val="28"/>
          <w:szCs w:val="28"/>
        </w:rPr>
        <w:t xml:space="preserve">. </w:t>
      </w:r>
      <w:r w:rsidR="00B65F31" w:rsidRPr="00DB5999">
        <w:rPr>
          <w:sz w:val="28"/>
          <w:szCs w:val="28"/>
        </w:rPr>
        <w:t>Инициатор проект</w:t>
      </w:r>
      <w:proofErr w:type="gramStart"/>
      <w:r w:rsidR="00B65F31" w:rsidRPr="00DB5999">
        <w:rPr>
          <w:sz w:val="28"/>
          <w:szCs w:val="28"/>
        </w:rPr>
        <w:t>а ООО</w:t>
      </w:r>
      <w:proofErr w:type="gramEnd"/>
      <w:r w:rsidR="00B65F31" w:rsidRPr="00DB5999">
        <w:rPr>
          <w:sz w:val="28"/>
          <w:szCs w:val="28"/>
        </w:rPr>
        <w:t xml:space="preserve"> «ЧИХАЧИ».   </w:t>
      </w:r>
      <w:r w:rsidRPr="00DB5999">
        <w:rPr>
          <w:sz w:val="28"/>
          <w:szCs w:val="28"/>
        </w:rPr>
        <w:t xml:space="preserve">  Объем  инвестиций  70,0  млн. руб.</w:t>
      </w:r>
      <w:r w:rsidR="00CB1C77" w:rsidRPr="00DB5999">
        <w:rPr>
          <w:sz w:val="28"/>
          <w:szCs w:val="28"/>
        </w:rPr>
        <w:t>,  о</w:t>
      </w:r>
      <w:r w:rsidRPr="00DB5999">
        <w:rPr>
          <w:sz w:val="28"/>
          <w:szCs w:val="28"/>
        </w:rPr>
        <w:t>своено 40  млн. руб.;</w:t>
      </w:r>
    </w:p>
    <w:p w:rsidR="004B0751" w:rsidRPr="00DB5999" w:rsidRDefault="004B0751" w:rsidP="004B0751">
      <w:pPr>
        <w:jc w:val="both"/>
        <w:rPr>
          <w:sz w:val="28"/>
          <w:szCs w:val="28"/>
        </w:rPr>
      </w:pPr>
      <w:r w:rsidRPr="00DB5999">
        <w:rPr>
          <w:sz w:val="28"/>
          <w:szCs w:val="28"/>
        </w:rPr>
        <w:t>- Инвестиционный прое</w:t>
      </w:r>
      <w:proofErr w:type="gramStart"/>
      <w:r w:rsidRPr="00DB5999">
        <w:rPr>
          <w:sz w:val="28"/>
          <w:szCs w:val="28"/>
        </w:rPr>
        <w:t>кт стр</w:t>
      </w:r>
      <w:proofErr w:type="gramEnd"/>
      <w:r w:rsidRPr="00DB5999">
        <w:rPr>
          <w:sz w:val="28"/>
          <w:szCs w:val="28"/>
        </w:rPr>
        <w:t xml:space="preserve">оительство  осетровой фермы.  </w:t>
      </w:r>
      <w:r w:rsidR="00B65F31" w:rsidRPr="00DB5999">
        <w:rPr>
          <w:sz w:val="28"/>
          <w:szCs w:val="28"/>
        </w:rPr>
        <w:t>Инициатор проект</w:t>
      </w:r>
      <w:proofErr w:type="gramStart"/>
      <w:r w:rsidR="00B65F31" w:rsidRPr="00DB5999">
        <w:rPr>
          <w:sz w:val="28"/>
          <w:szCs w:val="28"/>
        </w:rPr>
        <w:t>а ООО</w:t>
      </w:r>
      <w:proofErr w:type="gramEnd"/>
      <w:r w:rsidR="00B65F31" w:rsidRPr="00DB5999">
        <w:rPr>
          <w:sz w:val="28"/>
          <w:szCs w:val="28"/>
        </w:rPr>
        <w:t xml:space="preserve"> «ЧИХАЧИ».   </w:t>
      </w:r>
      <w:r w:rsidRPr="00DB5999">
        <w:rPr>
          <w:sz w:val="28"/>
          <w:szCs w:val="28"/>
        </w:rPr>
        <w:t xml:space="preserve"> Объем  инвестиций  24,0  млн. руб.;  </w:t>
      </w:r>
    </w:p>
    <w:p w:rsidR="005D191C" w:rsidRPr="00DB5999" w:rsidRDefault="005D191C" w:rsidP="006A5410">
      <w:pPr>
        <w:jc w:val="both"/>
        <w:rPr>
          <w:sz w:val="28"/>
          <w:szCs w:val="28"/>
        </w:rPr>
      </w:pPr>
      <w:r w:rsidRPr="00DB5999">
        <w:rPr>
          <w:sz w:val="28"/>
          <w:szCs w:val="28"/>
        </w:rPr>
        <w:t xml:space="preserve">- </w:t>
      </w:r>
      <w:r w:rsidR="00B65F31" w:rsidRPr="00DB5999">
        <w:rPr>
          <w:sz w:val="28"/>
          <w:szCs w:val="28"/>
        </w:rPr>
        <w:t>Инвестиционный прое</w:t>
      </w:r>
      <w:proofErr w:type="gramStart"/>
      <w:r w:rsidR="00B65F31" w:rsidRPr="00DB5999">
        <w:rPr>
          <w:sz w:val="28"/>
          <w:szCs w:val="28"/>
        </w:rPr>
        <w:t xml:space="preserve">кт  </w:t>
      </w:r>
      <w:r w:rsidRPr="00DB5999">
        <w:rPr>
          <w:sz w:val="28"/>
          <w:szCs w:val="28"/>
        </w:rPr>
        <w:t>стр</w:t>
      </w:r>
      <w:proofErr w:type="gramEnd"/>
      <w:r w:rsidRPr="00DB5999">
        <w:rPr>
          <w:sz w:val="28"/>
          <w:szCs w:val="28"/>
        </w:rPr>
        <w:t xml:space="preserve">оительство  </w:t>
      </w:r>
      <w:r w:rsidR="004B0751" w:rsidRPr="00DB5999">
        <w:rPr>
          <w:sz w:val="28"/>
          <w:szCs w:val="28"/>
        </w:rPr>
        <w:t>и реконструкция объектов</w:t>
      </w:r>
      <w:r w:rsidRPr="00DB5999">
        <w:rPr>
          <w:sz w:val="28"/>
          <w:szCs w:val="28"/>
        </w:rPr>
        <w:t xml:space="preserve">. </w:t>
      </w:r>
      <w:r w:rsidR="00B65F31" w:rsidRPr="00DB5999">
        <w:rPr>
          <w:sz w:val="28"/>
          <w:szCs w:val="28"/>
        </w:rPr>
        <w:t xml:space="preserve">Инициатор проекта ОАО «МРСК – Центр – </w:t>
      </w:r>
      <w:proofErr w:type="spellStart"/>
      <w:r w:rsidR="00B65F31" w:rsidRPr="00DB5999">
        <w:rPr>
          <w:sz w:val="28"/>
          <w:szCs w:val="28"/>
        </w:rPr>
        <w:t>Тверьэнерго</w:t>
      </w:r>
      <w:proofErr w:type="spellEnd"/>
      <w:r w:rsidR="00B65F31" w:rsidRPr="00DB5999">
        <w:rPr>
          <w:sz w:val="28"/>
          <w:szCs w:val="28"/>
        </w:rPr>
        <w:t>».</w:t>
      </w:r>
      <w:r w:rsidRPr="00DB5999">
        <w:rPr>
          <w:sz w:val="28"/>
          <w:szCs w:val="28"/>
        </w:rPr>
        <w:t xml:space="preserve"> Объем  инвестиций  2,</w:t>
      </w:r>
      <w:r w:rsidR="004B0751" w:rsidRPr="00DB5999">
        <w:rPr>
          <w:sz w:val="28"/>
          <w:szCs w:val="28"/>
        </w:rPr>
        <w:t>2</w:t>
      </w:r>
      <w:r w:rsidRPr="00DB5999">
        <w:rPr>
          <w:sz w:val="28"/>
          <w:szCs w:val="28"/>
        </w:rPr>
        <w:t xml:space="preserve"> млн. руб.</w:t>
      </w:r>
    </w:p>
    <w:p w:rsidR="005D191C" w:rsidRPr="00DB5999" w:rsidRDefault="005D191C" w:rsidP="006A5410">
      <w:pPr>
        <w:jc w:val="both"/>
        <w:rPr>
          <w:sz w:val="28"/>
          <w:szCs w:val="28"/>
        </w:rPr>
      </w:pPr>
      <w:r w:rsidRPr="00DB5999">
        <w:rPr>
          <w:sz w:val="28"/>
          <w:szCs w:val="28"/>
        </w:rPr>
        <w:t>- Инвестиционный проект «Строительство базы отдыха». Инициатор проекта – ООО «Парма». Объем инвестиций – 35,0 млн. руб. Освоено  - 10,0 млн. руб.</w:t>
      </w:r>
    </w:p>
    <w:p w:rsidR="005D191C" w:rsidRPr="00DB5999" w:rsidRDefault="005D191C" w:rsidP="006A5410">
      <w:pPr>
        <w:jc w:val="both"/>
        <w:rPr>
          <w:sz w:val="28"/>
          <w:szCs w:val="28"/>
        </w:rPr>
      </w:pPr>
      <w:r w:rsidRPr="00DB5999">
        <w:rPr>
          <w:sz w:val="28"/>
          <w:szCs w:val="28"/>
        </w:rPr>
        <w:t>- Инвестиционный проект «Строительство административного здания». Инициатор проекта Ильин Н.В. Объем инвестиций – 10  млн. руб. Освоено  1,7  млн. руб.</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 xml:space="preserve">Инвестиционный проект </w:t>
      </w:r>
      <w:r w:rsidRPr="00DB5999">
        <w:rPr>
          <w:sz w:val="28"/>
          <w:szCs w:val="28"/>
        </w:rPr>
        <w:t xml:space="preserve">реконструкция овощехранилища под мелкооптовый промышленный магазин-склад  </w:t>
      </w:r>
      <w:proofErr w:type="spellStart"/>
      <w:r w:rsidRPr="00DB5999">
        <w:rPr>
          <w:sz w:val="28"/>
          <w:szCs w:val="28"/>
        </w:rPr>
        <w:t>Чистовский</w:t>
      </w:r>
      <w:proofErr w:type="spellEnd"/>
      <w:r w:rsidRPr="00DB5999">
        <w:rPr>
          <w:sz w:val="28"/>
          <w:szCs w:val="28"/>
        </w:rPr>
        <w:t xml:space="preserve"> тр., д. 1Б. </w:t>
      </w:r>
      <w:r w:rsidR="00B65F31" w:rsidRPr="00DB5999">
        <w:rPr>
          <w:sz w:val="28"/>
          <w:szCs w:val="28"/>
        </w:rPr>
        <w:t xml:space="preserve">Инициатор проекта ИП Вакхов А.Е. </w:t>
      </w:r>
      <w:r w:rsidRPr="00DB5999">
        <w:rPr>
          <w:sz w:val="28"/>
          <w:szCs w:val="28"/>
        </w:rPr>
        <w:t>Объем  инвестиций 7,0  млн. руб. Освоено 5,5 млн. руб.</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 xml:space="preserve">Инвестиционный проект </w:t>
      </w:r>
      <w:r w:rsidRPr="00DB5999">
        <w:rPr>
          <w:sz w:val="28"/>
          <w:szCs w:val="28"/>
        </w:rPr>
        <w:t>реконструкция  магазина  по адресу г</w:t>
      </w:r>
      <w:proofErr w:type="gramStart"/>
      <w:r w:rsidRPr="00DB5999">
        <w:rPr>
          <w:sz w:val="28"/>
          <w:szCs w:val="28"/>
        </w:rPr>
        <w:t>.Т</w:t>
      </w:r>
      <w:proofErr w:type="gramEnd"/>
      <w:r w:rsidRPr="00DB5999">
        <w:rPr>
          <w:sz w:val="28"/>
          <w:szCs w:val="28"/>
        </w:rPr>
        <w:t xml:space="preserve">оропец, ул.Советская, д. 52. </w:t>
      </w:r>
      <w:r w:rsidR="00B65F31" w:rsidRPr="00DB5999">
        <w:rPr>
          <w:sz w:val="28"/>
          <w:szCs w:val="28"/>
        </w:rPr>
        <w:t xml:space="preserve">Инициатор проекта ИП  </w:t>
      </w:r>
      <w:proofErr w:type="spellStart"/>
      <w:r w:rsidR="00B65F31" w:rsidRPr="00DB5999">
        <w:rPr>
          <w:sz w:val="28"/>
          <w:szCs w:val="28"/>
        </w:rPr>
        <w:t>Маякова</w:t>
      </w:r>
      <w:proofErr w:type="spellEnd"/>
      <w:r w:rsidR="00B65F31" w:rsidRPr="00DB5999">
        <w:rPr>
          <w:sz w:val="28"/>
          <w:szCs w:val="28"/>
        </w:rPr>
        <w:t xml:space="preserve"> С.В. </w:t>
      </w:r>
      <w:r w:rsidRPr="00DB5999">
        <w:rPr>
          <w:sz w:val="28"/>
          <w:szCs w:val="28"/>
        </w:rPr>
        <w:t xml:space="preserve">Объем  инвестиций  2,5 млн. руб. </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w:t>
      </w:r>
      <w:proofErr w:type="gramStart"/>
      <w:r w:rsidR="004B0751" w:rsidRPr="00DB5999">
        <w:rPr>
          <w:sz w:val="28"/>
          <w:szCs w:val="28"/>
        </w:rPr>
        <w:t xml:space="preserve">кт </w:t>
      </w:r>
      <w:r w:rsidR="00B65F31" w:rsidRPr="00DB5999">
        <w:rPr>
          <w:sz w:val="28"/>
          <w:szCs w:val="28"/>
        </w:rPr>
        <w:t xml:space="preserve"> </w:t>
      </w:r>
      <w:r w:rsidRPr="00DB5999">
        <w:rPr>
          <w:sz w:val="28"/>
          <w:szCs w:val="28"/>
        </w:rPr>
        <w:t>стр</w:t>
      </w:r>
      <w:proofErr w:type="gramEnd"/>
      <w:r w:rsidRPr="00DB5999">
        <w:rPr>
          <w:sz w:val="28"/>
          <w:szCs w:val="28"/>
        </w:rPr>
        <w:t xml:space="preserve">оительство  многоквартирного  малоэтажного  жилого  дома. </w:t>
      </w:r>
      <w:r w:rsidR="00B65F31" w:rsidRPr="00DB5999">
        <w:rPr>
          <w:sz w:val="28"/>
          <w:szCs w:val="28"/>
        </w:rPr>
        <w:t>Инициатор проект</w:t>
      </w:r>
      <w:proofErr w:type="gramStart"/>
      <w:r w:rsidR="00B65F31" w:rsidRPr="00DB5999">
        <w:rPr>
          <w:sz w:val="28"/>
          <w:szCs w:val="28"/>
        </w:rPr>
        <w:t>а ООО</w:t>
      </w:r>
      <w:proofErr w:type="gramEnd"/>
      <w:r w:rsidR="00B65F31" w:rsidRPr="00DB5999">
        <w:rPr>
          <w:sz w:val="28"/>
          <w:szCs w:val="28"/>
        </w:rPr>
        <w:t xml:space="preserve"> «</w:t>
      </w:r>
      <w:proofErr w:type="spellStart"/>
      <w:r w:rsidR="00B65F31" w:rsidRPr="00DB5999">
        <w:rPr>
          <w:sz w:val="28"/>
          <w:szCs w:val="28"/>
        </w:rPr>
        <w:t>Контакт+</w:t>
      </w:r>
      <w:proofErr w:type="spellEnd"/>
      <w:r w:rsidR="00B65F31" w:rsidRPr="00DB5999">
        <w:rPr>
          <w:sz w:val="28"/>
          <w:szCs w:val="28"/>
        </w:rPr>
        <w:t xml:space="preserve">».  </w:t>
      </w:r>
      <w:r w:rsidRPr="00DB5999">
        <w:rPr>
          <w:sz w:val="28"/>
          <w:szCs w:val="28"/>
        </w:rPr>
        <w:t xml:space="preserve"> Объем  инвестиций  40,0  млн. руб. </w:t>
      </w:r>
      <w:r w:rsidR="00946990" w:rsidRPr="00DB5999">
        <w:rPr>
          <w:sz w:val="28"/>
          <w:szCs w:val="28"/>
        </w:rPr>
        <w:t>Проект освоен.</w:t>
      </w:r>
      <w:r w:rsidRPr="00DB5999">
        <w:rPr>
          <w:sz w:val="28"/>
          <w:szCs w:val="28"/>
        </w:rPr>
        <w:t xml:space="preserve"> </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w:t>
      </w:r>
      <w:proofErr w:type="gramStart"/>
      <w:r w:rsidR="004B0751" w:rsidRPr="00DB5999">
        <w:rPr>
          <w:sz w:val="28"/>
          <w:szCs w:val="28"/>
        </w:rPr>
        <w:t xml:space="preserve">кт </w:t>
      </w:r>
      <w:r w:rsidRPr="00DB5999">
        <w:rPr>
          <w:sz w:val="28"/>
          <w:szCs w:val="28"/>
        </w:rPr>
        <w:t>стр</w:t>
      </w:r>
      <w:proofErr w:type="gramEnd"/>
      <w:r w:rsidRPr="00DB5999">
        <w:rPr>
          <w:sz w:val="28"/>
          <w:szCs w:val="28"/>
        </w:rPr>
        <w:t xml:space="preserve">оительство  склада  для  хранения  продукции  переработки  древесины. </w:t>
      </w:r>
      <w:r w:rsidR="00B65F31" w:rsidRPr="00DB5999">
        <w:rPr>
          <w:sz w:val="28"/>
          <w:szCs w:val="28"/>
        </w:rPr>
        <w:t>Инициатор проект</w:t>
      </w:r>
      <w:proofErr w:type="gramStart"/>
      <w:r w:rsidR="00B65F31" w:rsidRPr="00DB5999">
        <w:rPr>
          <w:sz w:val="28"/>
          <w:szCs w:val="28"/>
        </w:rPr>
        <w:t>а ООО</w:t>
      </w:r>
      <w:proofErr w:type="gramEnd"/>
      <w:r w:rsidR="00B65F31" w:rsidRPr="00DB5999">
        <w:rPr>
          <w:sz w:val="28"/>
          <w:szCs w:val="28"/>
        </w:rPr>
        <w:t xml:space="preserve"> «Шанс». </w:t>
      </w:r>
      <w:r w:rsidRPr="00DB5999">
        <w:rPr>
          <w:sz w:val="28"/>
          <w:szCs w:val="28"/>
        </w:rPr>
        <w:t>Объем  инвестиций  1,</w:t>
      </w:r>
      <w:r w:rsidR="004B0751" w:rsidRPr="00DB5999">
        <w:rPr>
          <w:sz w:val="28"/>
          <w:szCs w:val="28"/>
        </w:rPr>
        <w:t>8</w:t>
      </w:r>
      <w:r w:rsidRPr="00DB5999">
        <w:rPr>
          <w:sz w:val="28"/>
          <w:szCs w:val="28"/>
        </w:rPr>
        <w:t xml:space="preserve">  млн. руб.  Освоено  1,2  млн. руб.</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w:t>
      </w:r>
      <w:proofErr w:type="gramStart"/>
      <w:r w:rsidR="004B0751" w:rsidRPr="00DB5999">
        <w:rPr>
          <w:sz w:val="28"/>
          <w:szCs w:val="28"/>
        </w:rPr>
        <w:t>кт</w:t>
      </w:r>
      <w:r w:rsidRPr="00DB5999">
        <w:rPr>
          <w:sz w:val="28"/>
          <w:szCs w:val="28"/>
        </w:rPr>
        <w:t xml:space="preserve"> стр</w:t>
      </w:r>
      <w:proofErr w:type="gramEnd"/>
      <w:r w:rsidRPr="00DB5999">
        <w:rPr>
          <w:sz w:val="28"/>
          <w:szCs w:val="28"/>
        </w:rPr>
        <w:t xml:space="preserve">оительство  торгового центра.  </w:t>
      </w:r>
      <w:r w:rsidR="00B65F31" w:rsidRPr="00DB5999">
        <w:rPr>
          <w:sz w:val="28"/>
          <w:szCs w:val="28"/>
        </w:rPr>
        <w:t xml:space="preserve">Инициатор проекта </w:t>
      </w:r>
      <w:proofErr w:type="spellStart"/>
      <w:r w:rsidR="00B65F31" w:rsidRPr="00DB5999">
        <w:rPr>
          <w:sz w:val="28"/>
          <w:szCs w:val="28"/>
        </w:rPr>
        <w:t>Астрийский</w:t>
      </w:r>
      <w:proofErr w:type="spellEnd"/>
      <w:r w:rsidR="00B65F31" w:rsidRPr="00DB5999">
        <w:rPr>
          <w:sz w:val="28"/>
          <w:szCs w:val="28"/>
        </w:rPr>
        <w:t xml:space="preserve">  О. Ю.   </w:t>
      </w:r>
      <w:r w:rsidRPr="00DB5999">
        <w:rPr>
          <w:sz w:val="28"/>
          <w:szCs w:val="28"/>
        </w:rPr>
        <w:t xml:space="preserve"> Объем  инвестиций  15,0  млн. руб.  </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w:t>
      </w:r>
      <w:proofErr w:type="gramStart"/>
      <w:r w:rsidR="004B0751" w:rsidRPr="00DB5999">
        <w:rPr>
          <w:sz w:val="28"/>
          <w:szCs w:val="28"/>
        </w:rPr>
        <w:t>кт</w:t>
      </w:r>
      <w:r w:rsidRPr="00DB5999">
        <w:rPr>
          <w:sz w:val="28"/>
          <w:szCs w:val="28"/>
        </w:rPr>
        <w:t xml:space="preserve"> стр</w:t>
      </w:r>
      <w:proofErr w:type="gramEnd"/>
      <w:r w:rsidRPr="00DB5999">
        <w:rPr>
          <w:sz w:val="28"/>
          <w:szCs w:val="28"/>
        </w:rPr>
        <w:t>оительство  птицеводческого   комплекса</w:t>
      </w:r>
      <w:r w:rsidR="00D3190C" w:rsidRPr="00DB5999">
        <w:rPr>
          <w:sz w:val="28"/>
          <w:szCs w:val="28"/>
        </w:rPr>
        <w:t>:</w:t>
      </w:r>
      <w:r w:rsidRPr="00DB5999">
        <w:rPr>
          <w:sz w:val="28"/>
          <w:szCs w:val="28"/>
        </w:rPr>
        <w:t xml:space="preserve"> птичник  на 4,68 тыс. голов  гусей.  </w:t>
      </w:r>
      <w:r w:rsidR="00B65F31" w:rsidRPr="00DB5999">
        <w:rPr>
          <w:sz w:val="28"/>
          <w:szCs w:val="28"/>
        </w:rPr>
        <w:t xml:space="preserve">Инициатор проекта Киселев  О. М.   </w:t>
      </w:r>
      <w:r w:rsidRPr="00DB5999">
        <w:rPr>
          <w:sz w:val="28"/>
          <w:szCs w:val="28"/>
        </w:rPr>
        <w:t xml:space="preserve"> Объем  инвестиций  6,2  млн. руб.  </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w:t>
      </w:r>
      <w:proofErr w:type="gramStart"/>
      <w:r w:rsidR="004B0751" w:rsidRPr="00DB5999">
        <w:rPr>
          <w:sz w:val="28"/>
          <w:szCs w:val="28"/>
        </w:rPr>
        <w:t xml:space="preserve">кт </w:t>
      </w:r>
      <w:r w:rsidRPr="00DB5999">
        <w:rPr>
          <w:sz w:val="28"/>
          <w:szCs w:val="28"/>
        </w:rPr>
        <w:t>стр</w:t>
      </w:r>
      <w:proofErr w:type="gramEnd"/>
      <w:r w:rsidRPr="00DB5999">
        <w:rPr>
          <w:sz w:val="28"/>
          <w:szCs w:val="28"/>
        </w:rPr>
        <w:t xml:space="preserve">оительство  склада  для  хранения кормов.  </w:t>
      </w:r>
      <w:r w:rsidR="00B65F31" w:rsidRPr="00DB5999">
        <w:rPr>
          <w:sz w:val="28"/>
          <w:szCs w:val="28"/>
        </w:rPr>
        <w:t xml:space="preserve">Инициатор проекта Киселев  О. М.   </w:t>
      </w:r>
      <w:r w:rsidRPr="00DB5999">
        <w:rPr>
          <w:sz w:val="28"/>
          <w:szCs w:val="28"/>
        </w:rPr>
        <w:t xml:space="preserve"> Объем  инвестиций  1,87  млн. руб.  </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Инвестиционный прое</w:t>
      </w:r>
      <w:proofErr w:type="gramStart"/>
      <w:r w:rsidR="004B0751" w:rsidRPr="00DB5999">
        <w:rPr>
          <w:sz w:val="28"/>
          <w:szCs w:val="28"/>
        </w:rPr>
        <w:t xml:space="preserve">кт </w:t>
      </w:r>
      <w:r w:rsidRPr="00DB5999">
        <w:rPr>
          <w:sz w:val="28"/>
          <w:szCs w:val="28"/>
        </w:rPr>
        <w:t>стр</w:t>
      </w:r>
      <w:proofErr w:type="gramEnd"/>
      <w:r w:rsidRPr="00DB5999">
        <w:rPr>
          <w:sz w:val="28"/>
          <w:szCs w:val="28"/>
        </w:rPr>
        <w:t xml:space="preserve">оительство  деревообрабатывающего  цеха  и сушилки.   Объем  инвестиций  2,0  млн. руб.  </w:t>
      </w:r>
      <w:r w:rsidR="00B65F31" w:rsidRPr="00DB5999">
        <w:rPr>
          <w:sz w:val="28"/>
          <w:szCs w:val="28"/>
        </w:rPr>
        <w:t xml:space="preserve">Инициатор проекта Кошкина  В. А.   </w:t>
      </w:r>
      <w:r w:rsidRPr="00DB5999">
        <w:rPr>
          <w:sz w:val="28"/>
          <w:szCs w:val="28"/>
        </w:rPr>
        <w:t>Освоено  1,2  млн. руб.</w:t>
      </w:r>
    </w:p>
    <w:p w:rsidR="005D191C" w:rsidRPr="00DB5999" w:rsidRDefault="005D191C" w:rsidP="006A5410">
      <w:pPr>
        <w:jc w:val="both"/>
        <w:rPr>
          <w:sz w:val="28"/>
          <w:szCs w:val="28"/>
        </w:rPr>
      </w:pPr>
      <w:r w:rsidRPr="00DB5999">
        <w:rPr>
          <w:sz w:val="28"/>
          <w:szCs w:val="28"/>
        </w:rPr>
        <w:t xml:space="preserve">- </w:t>
      </w:r>
      <w:r w:rsidR="004B0751" w:rsidRPr="00DB5999">
        <w:rPr>
          <w:sz w:val="28"/>
          <w:szCs w:val="28"/>
        </w:rPr>
        <w:t xml:space="preserve">Инвестиционный проект </w:t>
      </w:r>
      <w:r w:rsidRPr="00DB5999">
        <w:rPr>
          <w:sz w:val="28"/>
          <w:szCs w:val="28"/>
        </w:rPr>
        <w:t xml:space="preserve">модернизация   и реконструкция 9  </w:t>
      </w:r>
      <w:proofErr w:type="gramStart"/>
      <w:r w:rsidRPr="00DB5999">
        <w:rPr>
          <w:sz w:val="28"/>
          <w:szCs w:val="28"/>
        </w:rPr>
        <w:t>норковых</w:t>
      </w:r>
      <w:proofErr w:type="gramEnd"/>
      <w:r w:rsidRPr="00DB5999">
        <w:rPr>
          <w:sz w:val="28"/>
          <w:szCs w:val="28"/>
        </w:rPr>
        <w:t xml:space="preserve">  </w:t>
      </w:r>
      <w:proofErr w:type="spellStart"/>
      <w:r w:rsidRPr="00DB5999">
        <w:rPr>
          <w:sz w:val="28"/>
          <w:szCs w:val="28"/>
        </w:rPr>
        <w:t>шедов</w:t>
      </w:r>
      <w:proofErr w:type="spellEnd"/>
      <w:r w:rsidRPr="00DB5999">
        <w:rPr>
          <w:sz w:val="28"/>
          <w:szCs w:val="28"/>
        </w:rPr>
        <w:t xml:space="preserve">  и 20  соболиных  </w:t>
      </w:r>
      <w:proofErr w:type="spellStart"/>
      <w:r w:rsidRPr="00DB5999">
        <w:rPr>
          <w:sz w:val="28"/>
          <w:szCs w:val="28"/>
        </w:rPr>
        <w:t>шедов</w:t>
      </w:r>
      <w:proofErr w:type="spellEnd"/>
      <w:r w:rsidRPr="00DB5999">
        <w:rPr>
          <w:sz w:val="28"/>
          <w:szCs w:val="28"/>
        </w:rPr>
        <w:t xml:space="preserve">,  строительство 1 норкового  </w:t>
      </w:r>
      <w:proofErr w:type="spellStart"/>
      <w:r w:rsidRPr="00DB5999">
        <w:rPr>
          <w:sz w:val="28"/>
          <w:szCs w:val="28"/>
        </w:rPr>
        <w:t>шеда</w:t>
      </w:r>
      <w:proofErr w:type="spellEnd"/>
      <w:r w:rsidRPr="00DB5999">
        <w:rPr>
          <w:sz w:val="28"/>
          <w:szCs w:val="28"/>
        </w:rPr>
        <w:t xml:space="preserve">, модернизация  и реконструкция  кормоцеха.   </w:t>
      </w:r>
      <w:r w:rsidR="00B65F31" w:rsidRPr="00DB5999">
        <w:rPr>
          <w:sz w:val="28"/>
          <w:szCs w:val="28"/>
        </w:rPr>
        <w:t>Инициатор проект</w:t>
      </w:r>
      <w:proofErr w:type="gramStart"/>
      <w:r w:rsidR="00B65F31" w:rsidRPr="00DB5999">
        <w:rPr>
          <w:sz w:val="28"/>
          <w:szCs w:val="28"/>
        </w:rPr>
        <w:t>а ООО</w:t>
      </w:r>
      <w:proofErr w:type="gramEnd"/>
      <w:r w:rsidR="00B65F31" w:rsidRPr="00DB5999">
        <w:rPr>
          <w:sz w:val="28"/>
          <w:szCs w:val="28"/>
        </w:rPr>
        <w:t xml:space="preserve"> «</w:t>
      </w:r>
      <w:proofErr w:type="spellStart"/>
      <w:r w:rsidR="00B65F31" w:rsidRPr="00DB5999">
        <w:rPr>
          <w:sz w:val="28"/>
          <w:szCs w:val="28"/>
        </w:rPr>
        <w:t>Зверохозяйство</w:t>
      </w:r>
      <w:proofErr w:type="spellEnd"/>
      <w:r w:rsidR="00B65F31" w:rsidRPr="00DB5999">
        <w:rPr>
          <w:sz w:val="28"/>
          <w:szCs w:val="28"/>
        </w:rPr>
        <w:t xml:space="preserve"> «Знаменское».   </w:t>
      </w:r>
      <w:r w:rsidRPr="00DB5999">
        <w:rPr>
          <w:sz w:val="28"/>
          <w:szCs w:val="28"/>
        </w:rPr>
        <w:t xml:space="preserve">Объем  инвестиций  28,0  млн. руб.  </w:t>
      </w:r>
    </w:p>
    <w:p w:rsidR="007B381A" w:rsidRPr="00DB5999" w:rsidRDefault="005D191C" w:rsidP="006A5410">
      <w:pPr>
        <w:jc w:val="both"/>
        <w:rPr>
          <w:sz w:val="28"/>
          <w:szCs w:val="28"/>
        </w:rPr>
      </w:pPr>
      <w:r w:rsidRPr="00DB5999">
        <w:rPr>
          <w:sz w:val="28"/>
          <w:szCs w:val="28"/>
        </w:rPr>
        <w:t xml:space="preserve">- </w:t>
      </w:r>
      <w:r w:rsidR="004B0751" w:rsidRPr="00DB5999">
        <w:rPr>
          <w:sz w:val="28"/>
          <w:szCs w:val="28"/>
        </w:rPr>
        <w:t xml:space="preserve">Инвестиционный проект </w:t>
      </w:r>
      <w:r w:rsidRPr="00DB5999">
        <w:rPr>
          <w:sz w:val="28"/>
          <w:szCs w:val="28"/>
        </w:rPr>
        <w:t xml:space="preserve">реконструкция, модернизация  и  техническое  перевооружение  молочно—товарных  ферм. </w:t>
      </w:r>
      <w:r w:rsidR="00B65F31" w:rsidRPr="00DB5999">
        <w:rPr>
          <w:sz w:val="28"/>
          <w:szCs w:val="28"/>
        </w:rPr>
        <w:t xml:space="preserve">Инициатор проекта СПК «Сельское».  </w:t>
      </w:r>
      <w:r w:rsidRPr="00DB5999">
        <w:rPr>
          <w:sz w:val="28"/>
          <w:szCs w:val="28"/>
        </w:rPr>
        <w:t>Объем  инвестиций  40,0  млн. руб.  Освоено  1 млн. руб.</w:t>
      </w:r>
    </w:p>
    <w:p w:rsidR="00F27956" w:rsidRPr="00DB5999" w:rsidRDefault="00E46835" w:rsidP="00E46835">
      <w:pPr>
        <w:jc w:val="both"/>
        <w:rPr>
          <w:sz w:val="28"/>
          <w:szCs w:val="28"/>
        </w:rPr>
      </w:pPr>
      <w:r w:rsidRPr="00DB5999">
        <w:rPr>
          <w:b/>
          <w:sz w:val="28"/>
          <w:szCs w:val="28"/>
        </w:rPr>
        <w:t xml:space="preserve">- </w:t>
      </w:r>
      <w:r w:rsidRPr="00DB5999">
        <w:rPr>
          <w:sz w:val="28"/>
          <w:szCs w:val="28"/>
        </w:rPr>
        <w:t>Инвестиционный прое</w:t>
      </w:r>
      <w:proofErr w:type="gramStart"/>
      <w:r w:rsidRPr="00DB5999">
        <w:rPr>
          <w:sz w:val="28"/>
          <w:szCs w:val="28"/>
        </w:rPr>
        <w:t>кт</w:t>
      </w:r>
      <w:r w:rsidR="00357F30" w:rsidRPr="00DB5999">
        <w:rPr>
          <w:sz w:val="28"/>
          <w:szCs w:val="28"/>
        </w:rPr>
        <w:t xml:space="preserve">  стр</w:t>
      </w:r>
      <w:proofErr w:type="gramEnd"/>
      <w:r w:rsidR="00357F30" w:rsidRPr="00DB5999">
        <w:rPr>
          <w:sz w:val="28"/>
          <w:szCs w:val="28"/>
        </w:rPr>
        <w:t xml:space="preserve">оительство двухквартирного жилого дома. Инициатор проекта СПК «Сельское».  Объем  инвестиций 2 млн. руб. </w:t>
      </w:r>
    </w:p>
    <w:p w:rsidR="00357F30" w:rsidRPr="00DB5999" w:rsidRDefault="00357F30" w:rsidP="00E46835">
      <w:pPr>
        <w:jc w:val="both"/>
        <w:rPr>
          <w:b/>
          <w:sz w:val="28"/>
          <w:szCs w:val="28"/>
        </w:rPr>
      </w:pPr>
      <w:r w:rsidRPr="00DB5999">
        <w:rPr>
          <w:sz w:val="28"/>
          <w:szCs w:val="28"/>
        </w:rPr>
        <w:t xml:space="preserve">- </w:t>
      </w:r>
      <w:r w:rsidRPr="00DB5999">
        <w:rPr>
          <w:b/>
          <w:sz w:val="28"/>
          <w:szCs w:val="28"/>
        </w:rPr>
        <w:t xml:space="preserve">- </w:t>
      </w:r>
      <w:r w:rsidRPr="00DB5999">
        <w:rPr>
          <w:sz w:val="28"/>
          <w:szCs w:val="28"/>
        </w:rPr>
        <w:t>Инвестиционный прое</w:t>
      </w:r>
      <w:proofErr w:type="gramStart"/>
      <w:r w:rsidRPr="00DB5999">
        <w:rPr>
          <w:sz w:val="28"/>
          <w:szCs w:val="28"/>
        </w:rPr>
        <w:t>кт стр</w:t>
      </w:r>
      <w:proofErr w:type="gramEnd"/>
      <w:r w:rsidRPr="00DB5999">
        <w:rPr>
          <w:sz w:val="28"/>
          <w:szCs w:val="28"/>
        </w:rPr>
        <w:t>оительство мебельной фабрики. Инициатор проект</w:t>
      </w:r>
      <w:proofErr w:type="gramStart"/>
      <w:r w:rsidRPr="00DB5999">
        <w:rPr>
          <w:sz w:val="28"/>
          <w:szCs w:val="28"/>
        </w:rPr>
        <w:t>а ООО</w:t>
      </w:r>
      <w:proofErr w:type="gramEnd"/>
      <w:r w:rsidRPr="00DB5999">
        <w:rPr>
          <w:sz w:val="28"/>
          <w:szCs w:val="28"/>
        </w:rPr>
        <w:t xml:space="preserve"> «Феликс». Объем  инвестиций  400,0 млн</w:t>
      </w:r>
      <w:proofErr w:type="gramStart"/>
      <w:r w:rsidRPr="00DB5999">
        <w:rPr>
          <w:sz w:val="28"/>
          <w:szCs w:val="28"/>
        </w:rPr>
        <w:t>.р</w:t>
      </w:r>
      <w:proofErr w:type="gramEnd"/>
      <w:r w:rsidRPr="00DB5999">
        <w:rPr>
          <w:sz w:val="28"/>
          <w:szCs w:val="28"/>
        </w:rPr>
        <w:t>уб. Освоено 120,0 млн.руб.</w:t>
      </w:r>
    </w:p>
    <w:p w:rsidR="00F97086" w:rsidRPr="00DB5999" w:rsidRDefault="00F97086" w:rsidP="006A5410">
      <w:pPr>
        <w:ind w:firstLine="709"/>
        <w:jc w:val="center"/>
        <w:rPr>
          <w:b/>
          <w:sz w:val="28"/>
          <w:szCs w:val="28"/>
        </w:rPr>
      </w:pPr>
    </w:p>
    <w:p w:rsidR="00905596" w:rsidRPr="00DB5999" w:rsidRDefault="00905596" w:rsidP="006A5410">
      <w:pPr>
        <w:ind w:firstLine="709"/>
        <w:jc w:val="center"/>
        <w:rPr>
          <w:b/>
          <w:sz w:val="28"/>
          <w:szCs w:val="28"/>
        </w:rPr>
      </w:pPr>
      <w:r w:rsidRPr="00DB5999">
        <w:rPr>
          <w:b/>
          <w:sz w:val="28"/>
          <w:szCs w:val="28"/>
        </w:rPr>
        <w:t>МУНИЦИПАЛЬНАЯ СОБСТВЕННОСТЬ</w:t>
      </w:r>
    </w:p>
    <w:p w:rsidR="00F27956" w:rsidRPr="00DB5999" w:rsidRDefault="00F27956" w:rsidP="006A5410">
      <w:pPr>
        <w:ind w:firstLine="709"/>
        <w:jc w:val="center"/>
        <w:rPr>
          <w:b/>
          <w:sz w:val="28"/>
          <w:szCs w:val="28"/>
        </w:rPr>
      </w:pPr>
    </w:p>
    <w:p w:rsidR="00057A43" w:rsidRPr="00DB5999" w:rsidRDefault="00057A43" w:rsidP="00057A43">
      <w:pPr>
        <w:jc w:val="both"/>
        <w:rPr>
          <w:sz w:val="28"/>
          <w:szCs w:val="28"/>
        </w:rPr>
      </w:pPr>
      <w:r w:rsidRPr="00DB5999">
        <w:rPr>
          <w:sz w:val="28"/>
          <w:szCs w:val="28"/>
        </w:rPr>
        <w:t xml:space="preserve">        </w:t>
      </w:r>
      <w:proofErr w:type="gramStart"/>
      <w:r w:rsidRPr="00DB5999">
        <w:rPr>
          <w:sz w:val="28"/>
          <w:szCs w:val="28"/>
        </w:rPr>
        <w:t xml:space="preserve">За первое полугодие 2017 год продано 30 земельных участков  площадью </w:t>
      </w:r>
      <w:smartTag w:uri="urn:schemas-microsoft-com:office:smarttags" w:element="metricconverter">
        <w:smartTagPr>
          <w:attr w:name="ProductID" w:val="24,6 га"/>
        </w:smartTagPr>
        <w:r w:rsidRPr="00DB5999">
          <w:rPr>
            <w:sz w:val="28"/>
            <w:szCs w:val="28"/>
          </w:rPr>
          <w:t>24,6 га</w:t>
        </w:r>
      </w:smartTag>
      <w:r w:rsidRPr="00DB5999">
        <w:rPr>
          <w:sz w:val="28"/>
          <w:szCs w:val="28"/>
        </w:rPr>
        <w:t>, на сумму 3060 тыс. руб. (111,6 % перевыполнение плана.</w:t>
      </w:r>
      <w:proofErr w:type="gramEnd"/>
      <w:r w:rsidRPr="00DB5999">
        <w:rPr>
          <w:sz w:val="28"/>
          <w:szCs w:val="28"/>
        </w:rPr>
        <w:t xml:space="preserve"> Земельные участки были предоставлены из земель сельских поселений - 14 шт., площадью 4,7  га; городского поселения - 16 шт., площадью </w:t>
      </w:r>
      <w:smartTag w:uri="urn:schemas-microsoft-com:office:smarttags" w:element="metricconverter">
        <w:smartTagPr>
          <w:attr w:name="ProductID" w:val="19,9 га"/>
        </w:smartTagPr>
        <w:r w:rsidRPr="00DB5999">
          <w:rPr>
            <w:sz w:val="28"/>
            <w:szCs w:val="28"/>
          </w:rPr>
          <w:t>19,9 га</w:t>
        </w:r>
      </w:smartTag>
      <w:r w:rsidRPr="00DB5999">
        <w:rPr>
          <w:sz w:val="28"/>
          <w:szCs w:val="28"/>
        </w:rPr>
        <w:t xml:space="preserve">. </w:t>
      </w:r>
    </w:p>
    <w:p w:rsidR="00057A43" w:rsidRPr="00DB5999" w:rsidRDefault="00057A43" w:rsidP="00057A43">
      <w:pPr>
        <w:jc w:val="both"/>
        <w:rPr>
          <w:sz w:val="28"/>
          <w:szCs w:val="28"/>
        </w:rPr>
      </w:pPr>
      <w:r w:rsidRPr="00DB5999">
        <w:rPr>
          <w:sz w:val="28"/>
          <w:szCs w:val="28"/>
        </w:rPr>
        <w:t xml:space="preserve">        За первое полугодие 2017 года получено арендной платы за землю в сумме 1291,6 тыс. рублей (51,7% исполнение плана </w:t>
      </w:r>
      <w:smartTag w:uri="urn:schemas-microsoft-com:office:smarttags" w:element="metricconverter">
        <w:smartTagPr>
          <w:attr w:name="ProductID" w:val="2017 г"/>
        </w:smartTagPr>
        <w:r w:rsidRPr="00DB5999">
          <w:rPr>
            <w:sz w:val="28"/>
            <w:szCs w:val="28"/>
          </w:rPr>
          <w:t>2017 г</w:t>
        </w:r>
      </w:smartTag>
      <w:r w:rsidRPr="00DB5999">
        <w:rPr>
          <w:sz w:val="28"/>
          <w:szCs w:val="28"/>
        </w:rPr>
        <w:t xml:space="preserve">.). </w:t>
      </w:r>
    </w:p>
    <w:p w:rsidR="00057A43" w:rsidRPr="00DB5999" w:rsidRDefault="00057A43" w:rsidP="00946990">
      <w:pPr>
        <w:jc w:val="both"/>
        <w:rPr>
          <w:sz w:val="28"/>
          <w:szCs w:val="28"/>
        </w:rPr>
      </w:pPr>
      <w:r w:rsidRPr="00DB5999">
        <w:rPr>
          <w:sz w:val="28"/>
          <w:szCs w:val="28"/>
        </w:rPr>
        <w:t xml:space="preserve">        В соответствии с законом Тверской области №75-ЗО от 07.12.2011 г. «О бесплатном предоставлении гражданам, имеющим трех и более детей, земельных участков на территории Тверской области» было предоставлено 19 земельных участков, площадью </w:t>
      </w:r>
      <w:smartTag w:uri="urn:schemas-microsoft-com:office:smarttags" w:element="metricconverter">
        <w:smartTagPr>
          <w:attr w:name="ProductID" w:val="2,9 га"/>
        </w:smartTagPr>
        <w:r w:rsidRPr="00DB5999">
          <w:rPr>
            <w:sz w:val="28"/>
            <w:szCs w:val="28"/>
          </w:rPr>
          <w:t>2,9 га</w:t>
        </w:r>
      </w:smartTag>
      <w:r w:rsidRPr="00DB5999">
        <w:rPr>
          <w:sz w:val="28"/>
          <w:szCs w:val="28"/>
        </w:rPr>
        <w:t xml:space="preserve">. </w:t>
      </w:r>
    </w:p>
    <w:p w:rsidR="00057A43" w:rsidRPr="00DB5999" w:rsidRDefault="00057A43" w:rsidP="00057A43">
      <w:pPr>
        <w:ind w:firstLine="540"/>
        <w:jc w:val="both"/>
        <w:rPr>
          <w:sz w:val="28"/>
          <w:szCs w:val="28"/>
        </w:rPr>
      </w:pPr>
      <w:r w:rsidRPr="00DB5999">
        <w:rPr>
          <w:sz w:val="28"/>
          <w:szCs w:val="28"/>
        </w:rPr>
        <w:t xml:space="preserve">За 1 полугодие 2017 года получены доходы от сдачи в аренду муниципального имущества Торопецкого района в сумме – 59,9 тыс. руб., что составляет 75,9% от плана. Общая арендуемая площадь на 01.07.2017 г. составляет  11,5 кв.м. </w:t>
      </w:r>
    </w:p>
    <w:p w:rsidR="00057A43" w:rsidRPr="00DB5999" w:rsidRDefault="00057A43" w:rsidP="00057A43">
      <w:pPr>
        <w:pStyle w:val="af0"/>
        <w:tabs>
          <w:tab w:val="clear" w:pos="3060"/>
          <w:tab w:val="left" w:pos="0"/>
          <w:tab w:val="left" w:pos="3413"/>
        </w:tabs>
        <w:ind w:left="0" w:right="-5" w:firstLine="540"/>
        <w:jc w:val="both"/>
        <w:rPr>
          <w:sz w:val="28"/>
          <w:szCs w:val="28"/>
        </w:rPr>
      </w:pPr>
      <w:r w:rsidRPr="00DB5999">
        <w:rPr>
          <w:sz w:val="28"/>
          <w:szCs w:val="28"/>
        </w:rPr>
        <w:t>Средняя ставка арендной платы</w:t>
      </w:r>
      <w:r w:rsidR="006F0C30" w:rsidRPr="00DB5999">
        <w:rPr>
          <w:sz w:val="28"/>
          <w:szCs w:val="28"/>
        </w:rPr>
        <w:t xml:space="preserve"> одного квадратного метра </w:t>
      </w:r>
      <w:r w:rsidRPr="00DB5999">
        <w:rPr>
          <w:sz w:val="28"/>
          <w:szCs w:val="28"/>
        </w:rPr>
        <w:t xml:space="preserve"> на 01.07.2017 года составила 316,88 руб. Средний размер арендной платы за одну единицу движимого имущества составляет 3166,67 руб. В первом полугодии 2017 году перечислены доходы от части прибыли, остающейся после уплаты налогов и иных обязательных платежей от МУП </w:t>
      </w:r>
      <w:proofErr w:type="gramStart"/>
      <w:r w:rsidRPr="00DB5999">
        <w:rPr>
          <w:sz w:val="28"/>
          <w:szCs w:val="28"/>
        </w:rPr>
        <w:t>ТР</w:t>
      </w:r>
      <w:proofErr w:type="gramEnd"/>
      <w:r w:rsidRPr="00DB5999">
        <w:rPr>
          <w:sz w:val="28"/>
          <w:szCs w:val="28"/>
        </w:rPr>
        <w:t xml:space="preserve"> «Центральная районная аптека № 151» в сумме 2012,25 тыс. руб</w:t>
      </w:r>
      <w:r w:rsidR="006F0C30" w:rsidRPr="00DB5999">
        <w:rPr>
          <w:sz w:val="28"/>
          <w:szCs w:val="28"/>
        </w:rPr>
        <w:t>.</w:t>
      </w:r>
      <w:r w:rsidRPr="00DB5999">
        <w:rPr>
          <w:sz w:val="28"/>
          <w:szCs w:val="28"/>
        </w:rPr>
        <w:t xml:space="preserve"> </w:t>
      </w:r>
    </w:p>
    <w:p w:rsidR="00057A43" w:rsidRPr="00DB5999" w:rsidRDefault="00057A43" w:rsidP="00057A43">
      <w:pPr>
        <w:pStyle w:val="af0"/>
        <w:tabs>
          <w:tab w:val="clear" w:pos="3060"/>
          <w:tab w:val="left" w:pos="0"/>
          <w:tab w:val="left" w:pos="3413"/>
        </w:tabs>
        <w:ind w:left="0" w:right="-5" w:firstLine="540"/>
        <w:jc w:val="both"/>
        <w:rPr>
          <w:sz w:val="28"/>
          <w:szCs w:val="28"/>
        </w:rPr>
      </w:pPr>
      <w:r w:rsidRPr="00DB5999">
        <w:rPr>
          <w:sz w:val="28"/>
          <w:szCs w:val="28"/>
        </w:rPr>
        <w:t>Получено  доходов от реализации имущества казны, включенных в программу приватизации 381,6 тыс. руб., из них 79,2 тыс. руб. – за продажу недвижимого имущества, 302,4 тыс. руб. – за продажу земельного участка, находящегося под зданием.</w:t>
      </w:r>
    </w:p>
    <w:p w:rsidR="00057A43" w:rsidRPr="00DB5999" w:rsidRDefault="00057A43" w:rsidP="00057A43">
      <w:pPr>
        <w:pStyle w:val="af0"/>
        <w:tabs>
          <w:tab w:val="clear" w:pos="3060"/>
          <w:tab w:val="left" w:pos="0"/>
          <w:tab w:val="left" w:pos="3413"/>
        </w:tabs>
        <w:ind w:left="0" w:right="-5" w:firstLine="540"/>
        <w:jc w:val="both"/>
        <w:rPr>
          <w:sz w:val="28"/>
          <w:szCs w:val="28"/>
        </w:rPr>
      </w:pPr>
      <w:r w:rsidRPr="00DB5999">
        <w:rPr>
          <w:sz w:val="28"/>
          <w:szCs w:val="28"/>
        </w:rPr>
        <w:t xml:space="preserve">Оказано муниципальных услуг по предоставлению выписок из реестра муниципального имущества МО </w:t>
      </w:r>
      <w:proofErr w:type="spellStart"/>
      <w:r w:rsidRPr="00DB5999">
        <w:rPr>
          <w:sz w:val="28"/>
          <w:szCs w:val="28"/>
        </w:rPr>
        <w:t>Торопецкий</w:t>
      </w:r>
      <w:proofErr w:type="spellEnd"/>
      <w:r w:rsidRPr="00DB5999">
        <w:rPr>
          <w:sz w:val="28"/>
          <w:szCs w:val="28"/>
        </w:rPr>
        <w:t xml:space="preserve"> район в количестве 7 документов. </w:t>
      </w:r>
    </w:p>
    <w:p w:rsidR="00057A43" w:rsidRPr="00DB5999" w:rsidRDefault="00057A43" w:rsidP="00057A43">
      <w:pPr>
        <w:pStyle w:val="af0"/>
        <w:tabs>
          <w:tab w:val="clear" w:pos="3060"/>
          <w:tab w:val="left" w:pos="0"/>
          <w:tab w:val="left" w:pos="3413"/>
        </w:tabs>
        <w:ind w:left="0" w:right="-5" w:firstLine="540"/>
        <w:jc w:val="both"/>
        <w:rPr>
          <w:sz w:val="28"/>
          <w:szCs w:val="28"/>
        </w:rPr>
      </w:pPr>
      <w:r w:rsidRPr="00DB5999">
        <w:rPr>
          <w:sz w:val="28"/>
          <w:szCs w:val="28"/>
        </w:rPr>
        <w:t>На 01.07.2017 года получены доходы от сдачи в аренду муниципального имущества города Торопца на сумму 2226,6 тыс. руб., что составляет 80 % от плана. Доходы от продажи муниципального имущества города Торопца субъектам малого и среднего предпринимательства составили 1266,8 тыс. руб. Доходы от оказания прочих платных услуг (</w:t>
      </w:r>
      <w:proofErr w:type="spellStart"/>
      <w:r w:rsidRPr="00DB5999">
        <w:rPr>
          <w:sz w:val="28"/>
          <w:szCs w:val="28"/>
        </w:rPr>
        <w:t>соцнайм</w:t>
      </w:r>
      <w:proofErr w:type="spellEnd"/>
      <w:r w:rsidRPr="00DB5999">
        <w:rPr>
          <w:sz w:val="28"/>
          <w:szCs w:val="28"/>
        </w:rPr>
        <w:t xml:space="preserve">) составили 161,2 тыс. руб. </w:t>
      </w:r>
    </w:p>
    <w:p w:rsidR="00057A43" w:rsidRPr="00DB5999" w:rsidRDefault="00057A43" w:rsidP="00057A43">
      <w:pPr>
        <w:pStyle w:val="af0"/>
        <w:tabs>
          <w:tab w:val="clear" w:pos="3060"/>
          <w:tab w:val="left" w:pos="0"/>
          <w:tab w:val="left" w:pos="3413"/>
        </w:tabs>
        <w:ind w:left="0" w:right="-5" w:firstLine="540"/>
        <w:jc w:val="both"/>
        <w:rPr>
          <w:sz w:val="28"/>
          <w:szCs w:val="28"/>
        </w:rPr>
      </w:pPr>
      <w:r w:rsidRPr="00DB5999">
        <w:rPr>
          <w:sz w:val="28"/>
          <w:szCs w:val="28"/>
        </w:rPr>
        <w:t>Оказано муниципальных услуг по предоставлению выписок из реестра муниципального имущества города Торопца район в количестве 16 документов.</w:t>
      </w:r>
    </w:p>
    <w:p w:rsidR="00057A43" w:rsidRPr="00DB5999" w:rsidRDefault="00057A43" w:rsidP="00057A43">
      <w:pPr>
        <w:pStyle w:val="af0"/>
        <w:tabs>
          <w:tab w:val="clear" w:pos="3060"/>
          <w:tab w:val="left" w:pos="0"/>
          <w:tab w:val="left" w:pos="3413"/>
        </w:tabs>
        <w:ind w:left="0" w:right="-5" w:firstLine="540"/>
        <w:jc w:val="both"/>
        <w:rPr>
          <w:sz w:val="28"/>
          <w:szCs w:val="28"/>
        </w:rPr>
      </w:pPr>
      <w:r w:rsidRPr="00DB5999">
        <w:rPr>
          <w:sz w:val="28"/>
          <w:szCs w:val="28"/>
        </w:rPr>
        <w:t xml:space="preserve">В первом полугодии 2017 года выявлено и поставлено на учет 2 бесхозяйных объекта. 1 бесхозяйный объект, право муниципальной </w:t>
      </w:r>
      <w:proofErr w:type="gramStart"/>
      <w:r w:rsidRPr="00DB5999">
        <w:rPr>
          <w:sz w:val="28"/>
          <w:szCs w:val="28"/>
        </w:rPr>
        <w:t>собственности</w:t>
      </w:r>
      <w:proofErr w:type="gramEnd"/>
      <w:r w:rsidRPr="00DB5999">
        <w:rPr>
          <w:sz w:val="28"/>
          <w:szCs w:val="28"/>
        </w:rPr>
        <w:t xml:space="preserve"> на который было приобретено в </w:t>
      </w:r>
      <w:smartTag w:uri="urn:schemas-microsoft-com:office:smarttags" w:element="metricconverter">
        <w:smartTagPr>
          <w:attr w:name="ProductID" w:val="2016 г"/>
        </w:smartTagPr>
        <w:r w:rsidRPr="00DB5999">
          <w:rPr>
            <w:sz w:val="28"/>
            <w:szCs w:val="28"/>
          </w:rPr>
          <w:t>2016 г</w:t>
        </w:r>
      </w:smartTag>
      <w:r w:rsidRPr="00DB5999">
        <w:rPr>
          <w:sz w:val="28"/>
          <w:szCs w:val="28"/>
        </w:rPr>
        <w:t>. был продан по преимущественному праву покупки за 165,0 тыс. руб.</w:t>
      </w:r>
    </w:p>
    <w:p w:rsidR="00C44E88" w:rsidRPr="00DB5999" w:rsidRDefault="00C44E88" w:rsidP="006A5410">
      <w:pPr>
        <w:ind w:right="16"/>
        <w:jc w:val="center"/>
        <w:rPr>
          <w:b/>
          <w:sz w:val="28"/>
          <w:szCs w:val="28"/>
          <w:highlight w:val="yellow"/>
        </w:rPr>
      </w:pPr>
    </w:p>
    <w:p w:rsidR="00284DE6" w:rsidRPr="00DB5999" w:rsidRDefault="00284DE6" w:rsidP="006A5410">
      <w:pPr>
        <w:ind w:right="16"/>
        <w:jc w:val="center"/>
        <w:rPr>
          <w:b/>
          <w:sz w:val="28"/>
          <w:szCs w:val="28"/>
        </w:rPr>
      </w:pPr>
      <w:r w:rsidRPr="00DB5999">
        <w:rPr>
          <w:b/>
          <w:sz w:val="28"/>
          <w:szCs w:val="28"/>
        </w:rPr>
        <w:t>ФИНАНСЫ</w:t>
      </w:r>
    </w:p>
    <w:p w:rsidR="00A73D68" w:rsidRPr="00DB5999" w:rsidRDefault="00A73D68" w:rsidP="006F0C30">
      <w:pPr>
        <w:ind w:firstLine="708"/>
        <w:jc w:val="both"/>
        <w:rPr>
          <w:sz w:val="28"/>
          <w:szCs w:val="28"/>
        </w:rPr>
      </w:pPr>
      <w:r w:rsidRPr="00DB5999">
        <w:rPr>
          <w:sz w:val="28"/>
          <w:szCs w:val="28"/>
        </w:rPr>
        <w:t>Консолидированный бюджет Торопецкого района в целом по доходам за 1 полугодие 2017 года исполнен на 48,1 %, при годовых назначениях 415959,0   тыс. руб. поступило 199924,3 тыс. руб., к уровню прошлого года рост составил 24044,1  тыс</w:t>
      </w:r>
      <w:proofErr w:type="gramStart"/>
      <w:r w:rsidRPr="00DB5999">
        <w:rPr>
          <w:sz w:val="28"/>
          <w:szCs w:val="28"/>
        </w:rPr>
        <w:t>.р</w:t>
      </w:r>
      <w:proofErr w:type="gramEnd"/>
      <w:r w:rsidRPr="00DB5999">
        <w:rPr>
          <w:sz w:val="28"/>
          <w:szCs w:val="28"/>
        </w:rPr>
        <w:t>уб.</w:t>
      </w:r>
    </w:p>
    <w:p w:rsidR="00A73D68" w:rsidRPr="00DB5999" w:rsidRDefault="00A73D68" w:rsidP="00A73D68">
      <w:pPr>
        <w:jc w:val="both"/>
        <w:rPr>
          <w:sz w:val="28"/>
          <w:szCs w:val="28"/>
        </w:rPr>
      </w:pPr>
      <w:r w:rsidRPr="00DB5999">
        <w:rPr>
          <w:sz w:val="28"/>
          <w:szCs w:val="28"/>
        </w:rPr>
        <w:tab/>
        <w:t>Поступило налоговых и неналоговых доходов 98209,4 тыс. руб., при утвержденных годовых назначениях 213713,0 тыс. руб. или 46,0 %; безвозмездных поступлений 101714,9  тыс. руб., при утвержденных годовых назначениях 202246,0  тыс. руб. или 50,3   %.</w:t>
      </w:r>
    </w:p>
    <w:p w:rsidR="00A73D68" w:rsidRPr="00DB5999" w:rsidRDefault="00A73D68" w:rsidP="00A73D68">
      <w:pPr>
        <w:jc w:val="both"/>
        <w:rPr>
          <w:sz w:val="28"/>
          <w:szCs w:val="28"/>
        </w:rPr>
      </w:pPr>
      <w:r w:rsidRPr="00DB5999">
        <w:rPr>
          <w:sz w:val="28"/>
          <w:szCs w:val="28"/>
        </w:rPr>
        <w:lastRenderedPageBreak/>
        <w:tab/>
        <w:t>Из всех поступлений 49,1% составляют налоговые и неналоговые доходы, 50,9% безвозмездные поступления от других бюджетов бюджетной системы.</w:t>
      </w:r>
    </w:p>
    <w:p w:rsidR="00A73D68" w:rsidRPr="00DB5999" w:rsidRDefault="00A73D68" w:rsidP="00A73D68">
      <w:pPr>
        <w:jc w:val="both"/>
        <w:rPr>
          <w:sz w:val="28"/>
          <w:szCs w:val="28"/>
        </w:rPr>
      </w:pPr>
      <w:r w:rsidRPr="00DB5999">
        <w:rPr>
          <w:sz w:val="28"/>
          <w:szCs w:val="28"/>
        </w:rPr>
        <w:tab/>
        <w:t>Наибольший удельный вес в поступлении налоговых и неналоговых доходов составляют:</w:t>
      </w:r>
    </w:p>
    <w:p w:rsidR="00A73D68" w:rsidRPr="00DB5999" w:rsidRDefault="00A73D68" w:rsidP="00A73D68">
      <w:pPr>
        <w:jc w:val="both"/>
        <w:rPr>
          <w:sz w:val="28"/>
          <w:szCs w:val="28"/>
        </w:rPr>
      </w:pPr>
      <w:r w:rsidRPr="00DB5999">
        <w:rPr>
          <w:sz w:val="28"/>
          <w:szCs w:val="28"/>
        </w:rPr>
        <w:tab/>
        <w:t>1.Налог на доходы физических лиц – 70,0 %, поступило – 68704,6 тыс</w:t>
      </w:r>
      <w:proofErr w:type="gramStart"/>
      <w:r w:rsidRPr="00DB5999">
        <w:rPr>
          <w:sz w:val="28"/>
          <w:szCs w:val="28"/>
        </w:rPr>
        <w:t>.р</w:t>
      </w:r>
      <w:proofErr w:type="gramEnd"/>
      <w:r w:rsidRPr="00DB5999">
        <w:rPr>
          <w:sz w:val="28"/>
          <w:szCs w:val="28"/>
        </w:rPr>
        <w:t>уб.;</w:t>
      </w:r>
    </w:p>
    <w:p w:rsidR="00A73D68" w:rsidRPr="00DB5999" w:rsidRDefault="00A73D68" w:rsidP="00A73D68">
      <w:pPr>
        <w:ind w:firstLine="708"/>
        <w:jc w:val="both"/>
        <w:rPr>
          <w:sz w:val="28"/>
          <w:szCs w:val="28"/>
        </w:rPr>
      </w:pPr>
      <w:r w:rsidRPr="00DB5999">
        <w:rPr>
          <w:sz w:val="28"/>
          <w:szCs w:val="28"/>
        </w:rPr>
        <w:t>2.Доходы от использования имущества – 5,8 %, поступило – 5724,1   тыс</w:t>
      </w:r>
      <w:proofErr w:type="gramStart"/>
      <w:r w:rsidRPr="00DB5999">
        <w:rPr>
          <w:sz w:val="28"/>
          <w:szCs w:val="28"/>
        </w:rPr>
        <w:t>.р</w:t>
      </w:r>
      <w:proofErr w:type="gramEnd"/>
      <w:r w:rsidRPr="00DB5999">
        <w:rPr>
          <w:sz w:val="28"/>
          <w:szCs w:val="28"/>
        </w:rPr>
        <w:t>уб.;</w:t>
      </w:r>
    </w:p>
    <w:p w:rsidR="00A73D68" w:rsidRPr="00DB5999" w:rsidRDefault="00A73D68" w:rsidP="00A73D68">
      <w:pPr>
        <w:ind w:firstLine="708"/>
        <w:jc w:val="both"/>
        <w:rPr>
          <w:sz w:val="28"/>
          <w:szCs w:val="28"/>
        </w:rPr>
      </w:pPr>
      <w:r w:rsidRPr="00DB5999">
        <w:rPr>
          <w:sz w:val="28"/>
          <w:szCs w:val="28"/>
        </w:rPr>
        <w:t>3. Единый налог на вмененный доход – 5,2%, поступило – 5095,6 тыс</w:t>
      </w:r>
      <w:proofErr w:type="gramStart"/>
      <w:r w:rsidRPr="00DB5999">
        <w:rPr>
          <w:sz w:val="28"/>
          <w:szCs w:val="28"/>
        </w:rPr>
        <w:t>.р</w:t>
      </w:r>
      <w:proofErr w:type="gramEnd"/>
      <w:r w:rsidRPr="00DB5999">
        <w:rPr>
          <w:sz w:val="28"/>
          <w:szCs w:val="28"/>
        </w:rPr>
        <w:t>уб.;</w:t>
      </w:r>
    </w:p>
    <w:p w:rsidR="00A73D68" w:rsidRPr="00DB5999" w:rsidRDefault="00A73D68" w:rsidP="00A73D68">
      <w:pPr>
        <w:ind w:firstLine="708"/>
        <w:jc w:val="both"/>
        <w:rPr>
          <w:sz w:val="28"/>
          <w:szCs w:val="28"/>
        </w:rPr>
      </w:pPr>
      <w:r w:rsidRPr="00DB5999">
        <w:rPr>
          <w:sz w:val="28"/>
          <w:szCs w:val="28"/>
        </w:rPr>
        <w:t>4. Налоги на товары и услуги – 5,1%, поступило – 5040,6 тыс</w:t>
      </w:r>
      <w:proofErr w:type="gramStart"/>
      <w:r w:rsidRPr="00DB5999">
        <w:rPr>
          <w:sz w:val="28"/>
          <w:szCs w:val="28"/>
        </w:rPr>
        <w:t>.р</w:t>
      </w:r>
      <w:proofErr w:type="gramEnd"/>
      <w:r w:rsidRPr="00DB5999">
        <w:rPr>
          <w:sz w:val="28"/>
          <w:szCs w:val="28"/>
        </w:rPr>
        <w:t xml:space="preserve">уб.;         </w:t>
      </w:r>
    </w:p>
    <w:p w:rsidR="00A73D68" w:rsidRPr="00DB5999" w:rsidRDefault="00A73D68" w:rsidP="00A73D68">
      <w:pPr>
        <w:ind w:firstLine="708"/>
        <w:jc w:val="both"/>
        <w:rPr>
          <w:sz w:val="28"/>
          <w:szCs w:val="28"/>
        </w:rPr>
      </w:pPr>
      <w:r w:rsidRPr="00DB5999">
        <w:rPr>
          <w:sz w:val="28"/>
          <w:szCs w:val="28"/>
        </w:rPr>
        <w:t>5. Доходы от  продажи материальных и нематериальных активов – 5,0%, поступило – 4912,3 тыс</w:t>
      </w:r>
      <w:proofErr w:type="gramStart"/>
      <w:r w:rsidRPr="00DB5999">
        <w:rPr>
          <w:sz w:val="28"/>
          <w:szCs w:val="28"/>
        </w:rPr>
        <w:t>.р</w:t>
      </w:r>
      <w:proofErr w:type="gramEnd"/>
      <w:r w:rsidRPr="00DB5999">
        <w:rPr>
          <w:sz w:val="28"/>
          <w:szCs w:val="28"/>
        </w:rPr>
        <w:t xml:space="preserve">уб.     </w:t>
      </w:r>
    </w:p>
    <w:p w:rsidR="00A73D68" w:rsidRPr="00DB5999" w:rsidRDefault="00A73D68" w:rsidP="00A73D68">
      <w:pPr>
        <w:jc w:val="both"/>
        <w:rPr>
          <w:sz w:val="28"/>
          <w:szCs w:val="28"/>
        </w:rPr>
      </w:pPr>
      <w:r w:rsidRPr="00DB5999">
        <w:rPr>
          <w:sz w:val="28"/>
          <w:szCs w:val="28"/>
        </w:rPr>
        <w:t xml:space="preserve">      </w:t>
      </w:r>
      <w:r w:rsidRPr="00DB5999">
        <w:rPr>
          <w:sz w:val="28"/>
          <w:szCs w:val="28"/>
        </w:rPr>
        <w:tab/>
        <w:t xml:space="preserve">Консолидированный бюджет по расходам за 1 полугодие 2017 год выполнен на 39,7 %, при плане 478 471,0 тыс. руб. исполнено 190 010,6 тыс. руб. Денежные средства направлены </w:t>
      </w:r>
      <w:proofErr w:type="gramStart"/>
      <w:r w:rsidRPr="00DB5999">
        <w:rPr>
          <w:sz w:val="28"/>
          <w:szCs w:val="28"/>
        </w:rPr>
        <w:t>на</w:t>
      </w:r>
      <w:proofErr w:type="gramEnd"/>
      <w:r w:rsidRPr="00DB5999">
        <w:rPr>
          <w:sz w:val="28"/>
          <w:szCs w:val="28"/>
        </w:rPr>
        <w:t>:</w:t>
      </w:r>
    </w:p>
    <w:p w:rsidR="00A73D68" w:rsidRPr="00DB5999" w:rsidRDefault="00A73D68" w:rsidP="00A73D68">
      <w:pPr>
        <w:jc w:val="both"/>
        <w:rPr>
          <w:sz w:val="28"/>
          <w:szCs w:val="28"/>
        </w:rPr>
      </w:pPr>
      <w:r w:rsidRPr="00DB5999">
        <w:rPr>
          <w:sz w:val="28"/>
          <w:szCs w:val="28"/>
        </w:rPr>
        <w:tab/>
        <w:t>- содержание учреждений образования –  114 462,9  тыс. руб. или  60,2 % всех расходов;</w:t>
      </w:r>
    </w:p>
    <w:p w:rsidR="00A73D68" w:rsidRPr="00DB5999" w:rsidRDefault="00A73D68" w:rsidP="00A73D68">
      <w:pPr>
        <w:jc w:val="both"/>
        <w:rPr>
          <w:sz w:val="28"/>
          <w:szCs w:val="28"/>
        </w:rPr>
      </w:pPr>
      <w:r w:rsidRPr="00DB5999">
        <w:rPr>
          <w:sz w:val="28"/>
          <w:szCs w:val="28"/>
        </w:rPr>
        <w:tab/>
        <w:t>- содержание учреждений культуры –  17 602,8 тыс. руб. или 9,3  % всех расходов;</w:t>
      </w:r>
    </w:p>
    <w:p w:rsidR="00A73D68" w:rsidRPr="00DB5999" w:rsidRDefault="00A73D68" w:rsidP="00A73D68">
      <w:pPr>
        <w:ind w:firstLine="720"/>
        <w:jc w:val="both"/>
        <w:rPr>
          <w:sz w:val="28"/>
          <w:szCs w:val="28"/>
        </w:rPr>
      </w:pPr>
      <w:r w:rsidRPr="00DB5999">
        <w:rPr>
          <w:sz w:val="28"/>
          <w:szCs w:val="28"/>
        </w:rPr>
        <w:t xml:space="preserve">- организацию транспортного обслуживания населения –  1669,6 тыс. руб. или  0,9 % всех расходов; </w:t>
      </w:r>
    </w:p>
    <w:p w:rsidR="00A73D68" w:rsidRPr="00DB5999" w:rsidRDefault="00A73D68" w:rsidP="00A73D68">
      <w:pPr>
        <w:ind w:firstLine="720"/>
        <w:jc w:val="both"/>
        <w:rPr>
          <w:sz w:val="28"/>
          <w:szCs w:val="28"/>
        </w:rPr>
      </w:pPr>
      <w:r w:rsidRPr="00DB5999">
        <w:rPr>
          <w:sz w:val="28"/>
          <w:szCs w:val="28"/>
        </w:rPr>
        <w:t>- содержание и ремонт автомобильных дорог местного значения –  7171,6 тыс. руб. или  3,8 % всех расходов;</w:t>
      </w:r>
    </w:p>
    <w:p w:rsidR="00A73D68" w:rsidRPr="00DB5999" w:rsidRDefault="00A73D68" w:rsidP="00A73D68">
      <w:pPr>
        <w:ind w:firstLine="720"/>
        <w:jc w:val="both"/>
        <w:rPr>
          <w:sz w:val="28"/>
          <w:szCs w:val="28"/>
        </w:rPr>
      </w:pPr>
      <w:r w:rsidRPr="00DB5999">
        <w:rPr>
          <w:sz w:val="28"/>
          <w:szCs w:val="28"/>
        </w:rPr>
        <w:t>- содержание дорог 3 класса –  5591,9  тыс. руб. или 2,9  % всех расходов;</w:t>
      </w:r>
    </w:p>
    <w:p w:rsidR="00A73D68" w:rsidRPr="00DB5999" w:rsidRDefault="00A73D68" w:rsidP="00A73D68">
      <w:pPr>
        <w:ind w:firstLine="720"/>
        <w:jc w:val="both"/>
        <w:rPr>
          <w:sz w:val="28"/>
          <w:szCs w:val="28"/>
        </w:rPr>
      </w:pPr>
      <w:r w:rsidRPr="00DB5999">
        <w:rPr>
          <w:sz w:val="28"/>
          <w:szCs w:val="28"/>
        </w:rPr>
        <w:t>- работы по благоустройству поселений –   5 624,1  тыс. руб. или  3,0 % всех расходов;</w:t>
      </w:r>
    </w:p>
    <w:p w:rsidR="00A73D68" w:rsidRPr="00DB5999" w:rsidRDefault="00A73D68" w:rsidP="00A73D68">
      <w:pPr>
        <w:jc w:val="both"/>
        <w:rPr>
          <w:sz w:val="28"/>
          <w:szCs w:val="28"/>
        </w:rPr>
      </w:pPr>
      <w:r w:rsidRPr="00DB5999">
        <w:rPr>
          <w:sz w:val="28"/>
          <w:szCs w:val="28"/>
        </w:rPr>
        <w:tab/>
        <w:t>За 2017 год численность муниципальных служащих в районе, включая городское и сельские поселения, составляет 79 человек, затраты на их денежное содержание – 11256,0 тыс. руб</w:t>
      </w:r>
      <w:r w:rsidRPr="00DB5999">
        <w:rPr>
          <w:i/>
          <w:sz w:val="28"/>
          <w:szCs w:val="28"/>
        </w:rPr>
        <w:t>.</w:t>
      </w:r>
      <w:r w:rsidRPr="00DB5999">
        <w:rPr>
          <w:b/>
          <w:i/>
          <w:sz w:val="28"/>
          <w:szCs w:val="28"/>
        </w:rPr>
        <w:t xml:space="preserve"> </w:t>
      </w:r>
      <w:r w:rsidRPr="00DB5999">
        <w:rPr>
          <w:sz w:val="28"/>
          <w:szCs w:val="28"/>
        </w:rPr>
        <w:t>Количество работников муниципальных учреждений – 696 человек с фондом оплаты труда –  80942 тыс. руб.</w:t>
      </w:r>
    </w:p>
    <w:p w:rsidR="00A73D68" w:rsidRPr="00DB5999" w:rsidRDefault="00A73D68" w:rsidP="00A73D68">
      <w:pPr>
        <w:jc w:val="both"/>
        <w:rPr>
          <w:sz w:val="28"/>
          <w:szCs w:val="28"/>
        </w:rPr>
      </w:pPr>
      <w:r w:rsidRPr="00DB5999">
        <w:rPr>
          <w:sz w:val="28"/>
          <w:szCs w:val="28"/>
        </w:rPr>
        <w:t xml:space="preserve">          </w:t>
      </w:r>
      <w:r w:rsidRPr="00DB5999">
        <w:rPr>
          <w:sz w:val="28"/>
          <w:szCs w:val="28"/>
        </w:rPr>
        <w:tab/>
        <w:t>Муниципальный долг на 01.07.2017 г. по муниципальным образованиям Торопецкого района отсутствует.</w:t>
      </w:r>
    </w:p>
    <w:p w:rsidR="00A73D68" w:rsidRPr="00DB5999" w:rsidRDefault="00A73D68" w:rsidP="00A73D68">
      <w:pPr>
        <w:jc w:val="both"/>
        <w:rPr>
          <w:sz w:val="28"/>
          <w:szCs w:val="28"/>
        </w:rPr>
      </w:pPr>
      <w:r w:rsidRPr="00DB5999">
        <w:rPr>
          <w:sz w:val="28"/>
          <w:szCs w:val="28"/>
        </w:rPr>
        <w:tab/>
      </w:r>
    </w:p>
    <w:p w:rsidR="00735E24" w:rsidRPr="00DB5999" w:rsidRDefault="00735E24" w:rsidP="00735E24">
      <w:pPr>
        <w:jc w:val="both"/>
        <w:rPr>
          <w:sz w:val="28"/>
          <w:szCs w:val="28"/>
        </w:rPr>
      </w:pPr>
      <w:r w:rsidRPr="00DB5999">
        <w:rPr>
          <w:sz w:val="28"/>
          <w:szCs w:val="28"/>
        </w:rPr>
        <w:tab/>
      </w:r>
    </w:p>
    <w:p w:rsidR="00706364" w:rsidRPr="00DB5999" w:rsidRDefault="00706364" w:rsidP="006A5410">
      <w:pPr>
        <w:jc w:val="center"/>
        <w:rPr>
          <w:b/>
          <w:sz w:val="28"/>
          <w:szCs w:val="28"/>
        </w:rPr>
      </w:pPr>
      <w:r w:rsidRPr="00DB5999">
        <w:rPr>
          <w:b/>
          <w:sz w:val="28"/>
          <w:szCs w:val="28"/>
        </w:rPr>
        <w:t>ЖИЛИЩНО-КОММУНАЛЬНОЕ ХОЗЯЙСТВО</w:t>
      </w:r>
    </w:p>
    <w:p w:rsidR="00A73D68" w:rsidRPr="00DB5999" w:rsidRDefault="00A73D68" w:rsidP="00A73D68">
      <w:pPr>
        <w:jc w:val="center"/>
        <w:rPr>
          <w:b/>
          <w:sz w:val="28"/>
          <w:szCs w:val="28"/>
        </w:rPr>
      </w:pPr>
      <w:r w:rsidRPr="00DB5999">
        <w:rPr>
          <w:b/>
          <w:sz w:val="28"/>
          <w:szCs w:val="28"/>
        </w:rPr>
        <w:t>СТРОИТЕЛЬСТВО</w:t>
      </w:r>
    </w:p>
    <w:p w:rsidR="00A73D68" w:rsidRPr="00DB5999" w:rsidRDefault="00A73D68" w:rsidP="00A73D68">
      <w:pPr>
        <w:ind w:firstLine="709"/>
        <w:jc w:val="both"/>
        <w:rPr>
          <w:sz w:val="28"/>
          <w:szCs w:val="28"/>
        </w:rPr>
      </w:pPr>
      <w:r w:rsidRPr="00DB5999">
        <w:rPr>
          <w:sz w:val="28"/>
          <w:szCs w:val="28"/>
        </w:rPr>
        <w:t>На территории города Торопца заверш</w:t>
      </w:r>
      <w:r w:rsidR="00436873" w:rsidRPr="00DB5999">
        <w:rPr>
          <w:sz w:val="28"/>
          <w:szCs w:val="28"/>
        </w:rPr>
        <w:t xml:space="preserve">ено </w:t>
      </w:r>
      <w:r w:rsidRPr="00DB5999">
        <w:rPr>
          <w:sz w:val="28"/>
          <w:szCs w:val="28"/>
        </w:rPr>
        <w:t>строительство 3-х этажного д</w:t>
      </w:r>
      <w:r w:rsidR="003C0ECE">
        <w:rPr>
          <w:sz w:val="28"/>
          <w:szCs w:val="28"/>
        </w:rPr>
        <w:t>ома</w:t>
      </w:r>
      <w:r w:rsidRPr="00DB5999">
        <w:rPr>
          <w:sz w:val="28"/>
          <w:szCs w:val="28"/>
        </w:rPr>
        <w:t xml:space="preserve"> на 36 кв., по адресу: ул</w:t>
      </w:r>
      <w:proofErr w:type="gramStart"/>
      <w:r w:rsidRPr="00DB5999">
        <w:rPr>
          <w:sz w:val="28"/>
          <w:szCs w:val="28"/>
        </w:rPr>
        <w:t>.С</w:t>
      </w:r>
      <w:proofErr w:type="gramEnd"/>
      <w:r w:rsidRPr="00DB5999">
        <w:rPr>
          <w:sz w:val="28"/>
          <w:szCs w:val="28"/>
        </w:rPr>
        <w:t>оветская</w:t>
      </w:r>
      <w:r w:rsidR="000F6348" w:rsidRPr="00DB5999">
        <w:rPr>
          <w:sz w:val="28"/>
          <w:szCs w:val="28"/>
        </w:rPr>
        <w:t>,</w:t>
      </w:r>
      <w:r w:rsidRPr="00DB5999">
        <w:rPr>
          <w:sz w:val="28"/>
          <w:szCs w:val="28"/>
        </w:rPr>
        <w:t xml:space="preserve"> 124, для переселения граждан из аварийного </w:t>
      </w:r>
      <w:r w:rsidR="006F0C30" w:rsidRPr="00DB5999">
        <w:rPr>
          <w:sz w:val="28"/>
          <w:szCs w:val="28"/>
        </w:rPr>
        <w:t>жилья</w:t>
      </w:r>
      <w:r w:rsidRPr="00DB5999">
        <w:rPr>
          <w:sz w:val="28"/>
          <w:szCs w:val="28"/>
        </w:rPr>
        <w:t xml:space="preserve">. </w:t>
      </w:r>
    </w:p>
    <w:p w:rsidR="00436873" w:rsidRPr="00DB5999" w:rsidRDefault="00E42E02" w:rsidP="00A73D68">
      <w:pPr>
        <w:ind w:firstLine="709"/>
        <w:jc w:val="both"/>
        <w:rPr>
          <w:sz w:val="28"/>
          <w:szCs w:val="28"/>
        </w:rPr>
      </w:pPr>
      <w:r w:rsidRPr="00DB5999">
        <w:rPr>
          <w:sz w:val="28"/>
          <w:szCs w:val="28"/>
        </w:rPr>
        <w:t>Ведется</w:t>
      </w:r>
      <w:r w:rsidR="00436873" w:rsidRPr="00DB5999">
        <w:rPr>
          <w:sz w:val="28"/>
          <w:szCs w:val="28"/>
        </w:rPr>
        <w:t xml:space="preserve"> строительство трехэтажного жилого дома </w:t>
      </w:r>
      <w:r w:rsidR="000F6348" w:rsidRPr="00DB5999">
        <w:rPr>
          <w:sz w:val="28"/>
          <w:szCs w:val="28"/>
        </w:rPr>
        <w:t xml:space="preserve">на улице </w:t>
      </w:r>
      <w:r w:rsidRPr="00DB5999">
        <w:rPr>
          <w:sz w:val="28"/>
          <w:szCs w:val="28"/>
        </w:rPr>
        <w:t>Соловьева, 68.</w:t>
      </w:r>
    </w:p>
    <w:p w:rsidR="000F6348" w:rsidRPr="00DB5999" w:rsidRDefault="003C0ECE" w:rsidP="00A73D68">
      <w:pPr>
        <w:ind w:firstLine="709"/>
        <w:jc w:val="both"/>
        <w:rPr>
          <w:sz w:val="28"/>
          <w:szCs w:val="28"/>
        </w:rPr>
      </w:pPr>
      <w:r>
        <w:rPr>
          <w:sz w:val="28"/>
          <w:szCs w:val="28"/>
        </w:rPr>
        <w:t>Всего в</w:t>
      </w:r>
      <w:r w:rsidR="000F6348" w:rsidRPr="00DB5999">
        <w:rPr>
          <w:sz w:val="28"/>
          <w:szCs w:val="28"/>
        </w:rPr>
        <w:t xml:space="preserve">ведено </w:t>
      </w:r>
      <w:r w:rsidR="00057A43" w:rsidRPr="00DB5999">
        <w:rPr>
          <w:sz w:val="28"/>
          <w:szCs w:val="28"/>
        </w:rPr>
        <w:t xml:space="preserve">застройщиками </w:t>
      </w:r>
      <w:r w:rsidR="000F6348" w:rsidRPr="00DB5999">
        <w:rPr>
          <w:sz w:val="28"/>
          <w:szCs w:val="28"/>
        </w:rPr>
        <w:t xml:space="preserve">в действие объектов  по </w:t>
      </w:r>
      <w:proofErr w:type="spellStart"/>
      <w:r w:rsidR="000F6348" w:rsidRPr="00DB5999">
        <w:rPr>
          <w:sz w:val="28"/>
          <w:szCs w:val="28"/>
        </w:rPr>
        <w:t>Торопецкому</w:t>
      </w:r>
      <w:proofErr w:type="spellEnd"/>
      <w:r w:rsidR="000F6348" w:rsidRPr="00DB5999">
        <w:rPr>
          <w:sz w:val="28"/>
          <w:szCs w:val="28"/>
        </w:rPr>
        <w:t xml:space="preserve"> району 3023 кв. метра общей площади, что составляет 152,1% к соответствующему периоду прошлого года. Из них введено в сельской местности – 2373 кв.м., в городе – 650 кв.м.</w:t>
      </w:r>
    </w:p>
    <w:p w:rsidR="00A73D68" w:rsidRPr="00DB5999" w:rsidRDefault="00A73D68" w:rsidP="00A73D68">
      <w:pPr>
        <w:ind w:firstLine="709"/>
        <w:jc w:val="both"/>
        <w:rPr>
          <w:sz w:val="28"/>
          <w:szCs w:val="28"/>
        </w:rPr>
      </w:pPr>
    </w:p>
    <w:p w:rsidR="00A73D68" w:rsidRPr="00DB5999" w:rsidRDefault="00A73D68" w:rsidP="00A73D68">
      <w:pPr>
        <w:ind w:firstLine="709"/>
        <w:jc w:val="center"/>
        <w:rPr>
          <w:b/>
          <w:sz w:val="28"/>
          <w:szCs w:val="28"/>
        </w:rPr>
      </w:pPr>
      <w:r w:rsidRPr="00DB5999">
        <w:rPr>
          <w:b/>
          <w:sz w:val="28"/>
          <w:szCs w:val="28"/>
        </w:rPr>
        <w:t>ЖИЛИЩНО-КОММУНАЛЬНОЕ ХОЗЯЙСТВО</w:t>
      </w:r>
    </w:p>
    <w:p w:rsidR="00A73D68" w:rsidRPr="00DB5999" w:rsidRDefault="00A73D68" w:rsidP="00A73D68">
      <w:pPr>
        <w:ind w:firstLine="709"/>
        <w:jc w:val="both"/>
        <w:rPr>
          <w:sz w:val="28"/>
          <w:szCs w:val="28"/>
        </w:rPr>
      </w:pPr>
      <w:r w:rsidRPr="00DB5999">
        <w:rPr>
          <w:sz w:val="28"/>
          <w:szCs w:val="28"/>
        </w:rPr>
        <w:t>Финансово-экономическое положение большинства предприятий ЖКХ остается достаточно напряженным:  высок процент изношенности основных фондов и объектов инженерной инфраструктуры (прежде всего водопроводных и канализационных сетей).</w:t>
      </w:r>
    </w:p>
    <w:p w:rsidR="00A73D68" w:rsidRPr="00DB5999" w:rsidRDefault="00A73D68" w:rsidP="00A73D68">
      <w:pPr>
        <w:ind w:firstLine="709"/>
        <w:jc w:val="both"/>
        <w:rPr>
          <w:sz w:val="28"/>
          <w:szCs w:val="28"/>
        </w:rPr>
      </w:pPr>
      <w:r w:rsidRPr="00DB5999">
        <w:rPr>
          <w:sz w:val="28"/>
          <w:szCs w:val="28"/>
        </w:rPr>
        <w:t>Управление жилым фондом осуществляют:</w:t>
      </w:r>
    </w:p>
    <w:p w:rsidR="00A73D68" w:rsidRPr="00DB5999" w:rsidRDefault="00A73D68" w:rsidP="00A73D68">
      <w:pPr>
        <w:jc w:val="both"/>
        <w:rPr>
          <w:sz w:val="28"/>
          <w:szCs w:val="28"/>
        </w:rPr>
      </w:pPr>
      <w:r w:rsidRPr="00DB5999">
        <w:rPr>
          <w:sz w:val="28"/>
          <w:szCs w:val="28"/>
        </w:rPr>
        <w:lastRenderedPageBreak/>
        <w:t>-ООО « Управляющая организация «</w:t>
      </w:r>
      <w:proofErr w:type="spellStart"/>
      <w:r w:rsidRPr="00DB5999">
        <w:rPr>
          <w:sz w:val="28"/>
          <w:szCs w:val="28"/>
        </w:rPr>
        <w:t>ИнвестТрейд</w:t>
      </w:r>
      <w:proofErr w:type="spellEnd"/>
      <w:r w:rsidRPr="00DB5999">
        <w:rPr>
          <w:sz w:val="28"/>
          <w:szCs w:val="28"/>
        </w:rPr>
        <w:t>»;</w:t>
      </w:r>
    </w:p>
    <w:p w:rsidR="00A73D68" w:rsidRPr="00DB5999" w:rsidRDefault="00A73D68" w:rsidP="00A73D68">
      <w:pPr>
        <w:jc w:val="both"/>
        <w:rPr>
          <w:sz w:val="28"/>
          <w:szCs w:val="28"/>
        </w:rPr>
      </w:pPr>
      <w:r w:rsidRPr="00DB5999">
        <w:rPr>
          <w:sz w:val="28"/>
          <w:szCs w:val="28"/>
        </w:rPr>
        <w:t>-ООО «</w:t>
      </w:r>
      <w:proofErr w:type="spellStart"/>
      <w:r w:rsidRPr="00DB5999">
        <w:rPr>
          <w:sz w:val="28"/>
          <w:szCs w:val="28"/>
        </w:rPr>
        <w:t>ЭнергоБАГ</w:t>
      </w:r>
      <w:proofErr w:type="spellEnd"/>
      <w:r w:rsidRPr="00DB5999">
        <w:rPr>
          <w:sz w:val="28"/>
          <w:szCs w:val="28"/>
        </w:rPr>
        <w:t>»;</w:t>
      </w:r>
    </w:p>
    <w:p w:rsidR="00A73D68" w:rsidRPr="00DB5999" w:rsidRDefault="00A73D68" w:rsidP="00A73D68">
      <w:pPr>
        <w:jc w:val="both"/>
        <w:rPr>
          <w:sz w:val="28"/>
          <w:szCs w:val="28"/>
        </w:rPr>
      </w:pPr>
      <w:r w:rsidRPr="00DB5999">
        <w:rPr>
          <w:sz w:val="28"/>
          <w:szCs w:val="28"/>
        </w:rPr>
        <w:t>-24  ТСЖ (27 домов).</w:t>
      </w:r>
    </w:p>
    <w:p w:rsidR="00A73D68" w:rsidRPr="00DB5999" w:rsidRDefault="00A73D68" w:rsidP="00A73D68">
      <w:pPr>
        <w:ind w:firstLine="709"/>
        <w:jc w:val="both"/>
        <w:rPr>
          <w:sz w:val="28"/>
          <w:szCs w:val="28"/>
        </w:rPr>
      </w:pPr>
      <w:r w:rsidRPr="00DB5999">
        <w:rPr>
          <w:sz w:val="28"/>
          <w:szCs w:val="28"/>
        </w:rPr>
        <w:t>Услуги  теплоснабжения предоставляют:</w:t>
      </w:r>
    </w:p>
    <w:p w:rsidR="00A73D68" w:rsidRPr="00DB5999" w:rsidRDefault="00A73D68" w:rsidP="00A73D68">
      <w:pPr>
        <w:jc w:val="both"/>
        <w:rPr>
          <w:sz w:val="28"/>
          <w:szCs w:val="28"/>
        </w:rPr>
      </w:pPr>
      <w:r w:rsidRPr="00DB5999">
        <w:rPr>
          <w:sz w:val="28"/>
          <w:szCs w:val="28"/>
        </w:rPr>
        <w:t>-ООО «</w:t>
      </w:r>
      <w:proofErr w:type="spellStart"/>
      <w:r w:rsidRPr="00DB5999">
        <w:rPr>
          <w:sz w:val="28"/>
          <w:szCs w:val="28"/>
        </w:rPr>
        <w:t>Торопецинвест</w:t>
      </w:r>
      <w:proofErr w:type="spellEnd"/>
      <w:r w:rsidRPr="00DB5999">
        <w:rPr>
          <w:sz w:val="28"/>
          <w:szCs w:val="28"/>
        </w:rPr>
        <w:t>»;</w:t>
      </w:r>
    </w:p>
    <w:p w:rsidR="00A73D68" w:rsidRPr="00DB5999" w:rsidRDefault="00A73D68" w:rsidP="00A73D68">
      <w:pPr>
        <w:jc w:val="both"/>
        <w:rPr>
          <w:sz w:val="28"/>
          <w:szCs w:val="28"/>
        </w:rPr>
      </w:pPr>
      <w:r w:rsidRPr="00DB5999">
        <w:rPr>
          <w:sz w:val="28"/>
          <w:szCs w:val="28"/>
        </w:rPr>
        <w:t>-ООО «ЭМО+».</w:t>
      </w:r>
    </w:p>
    <w:p w:rsidR="00A73D68" w:rsidRPr="00DB5999" w:rsidRDefault="00A73D68" w:rsidP="00A73D68">
      <w:pPr>
        <w:ind w:firstLine="709"/>
        <w:jc w:val="both"/>
        <w:rPr>
          <w:sz w:val="28"/>
          <w:szCs w:val="28"/>
        </w:rPr>
      </w:pPr>
      <w:r w:rsidRPr="00DB5999">
        <w:rPr>
          <w:sz w:val="28"/>
          <w:szCs w:val="28"/>
        </w:rPr>
        <w:t>Обеспечивают теплоснабжение жилого фонда и объектов соцкультбыта 47 котельных, из них:</w:t>
      </w:r>
    </w:p>
    <w:p w:rsidR="00A73D68" w:rsidRPr="00DB5999" w:rsidRDefault="00A73D68" w:rsidP="00A73D68">
      <w:pPr>
        <w:jc w:val="both"/>
        <w:rPr>
          <w:sz w:val="28"/>
          <w:szCs w:val="28"/>
        </w:rPr>
      </w:pPr>
      <w:r w:rsidRPr="00DB5999">
        <w:rPr>
          <w:sz w:val="28"/>
          <w:szCs w:val="28"/>
        </w:rPr>
        <w:t>- 10 – угольные котельные;</w:t>
      </w:r>
    </w:p>
    <w:p w:rsidR="00A73D68" w:rsidRPr="00DB5999" w:rsidRDefault="00A73D68" w:rsidP="00A73D68">
      <w:pPr>
        <w:jc w:val="both"/>
        <w:rPr>
          <w:sz w:val="28"/>
          <w:szCs w:val="28"/>
        </w:rPr>
      </w:pPr>
      <w:r w:rsidRPr="00DB5999">
        <w:rPr>
          <w:sz w:val="28"/>
          <w:szCs w:val="28"/>
        </w:rPr>
        <w:t>- 33 – котельные на дровах;</w:t>
      </w:r>
    </w:p>
    <w:p w:rsidR="00A73D68" w:rsidRPr="00DB5999" w:rsidRDefault="00A73D68" w:rsidP="00A73D68">
      <w:pPr>
        <w:jc w:val="both"/>
        <w:rPr>
          <w:sz w:val="28"/>
          <w:szCs w:val="28"/>
        </w:rPr>
      </w:pPr>
      <w:r w:rsidRPr="00DB5999">
        <w:rPr>
          <w:sz w:val="28"/>
          <w:szCs w:val="28"/>
        </w:rPr>
        <w:t>- 2 – на отходах лесопиления;</w:t>
      </w:r>
    </w:p>
    <w:p w:rsidR="00A73D68" w:rsidRPr="00DB5999" w:rsidRDefault="00A73D68" w:rsidP="00A73D68">
      <w:pPr>
        <w:jc w:val="both"/>
        <w:rPr>
          <w:sz w:val="28"/>
          <w:szCs w:val="28"/>
        </w:rPr>
      </w:pPr>
      <w:r w:rsidRPr="00DB5999">
        <w:rPr>
          <w:sz w:val="28"/>
          <w:szCs w:val="28"/>
        </w:rPr>
        <w:t>- 2 – на мазуте.</w:t>
      </w:r>
    </w:p>
    <w:p w:rsidR="00A73D68" w:rsidRPr="00DB5999" w:rsidRDefault="00A73D68" w:rsidP="00A73D68">
      <w:pPr>
        <w:ind w:firstLine="709"/>
        <w:jc w:val="both"/>
        <w:rPr>
          <w:sz w:val="28"/>
          <w:szCs w:val="28"/>
        </w:rPr>
      </w:pPr>
      <w:r w:rsidRPr="00DB5999">
        <w:rPr>
          <w:sz w:val="28"/>
          <w:szCs w:val="28"/>
        </w:rPr>
        <w:t>Отапливаемая площадь всего: 242 тыс. кв. метров, из них  площадь жилого фонда – 120,6 тыс.кв. метров.</w:t>
      </w:r>
    </w:p>
    <w:p w:rsidR="00A73D68" w:rsidRPr="00DB5999" w:rsidRDefault="00A73D68" w:rsidP="00A73D68">
      <w:pPr>
        <w:ind w:firstLine="709"/>
        <w:jc w:val="both"/>
        <w:rPr>
          <w:sz w:val="28"/>
          <w:szCs w:val="28"/>
        </w:rPr>
      </w:pPr>
      <w:r w:rsidRPr="00DB5999">
        <w:rPr>
          <w:sz w:val="28"/>
          <w:szCs w:val="28"/>
        </w:rPr>
        <w:t xml:space="preserve">Заключен муниципальный контракт на изготовление проектно-сметной документации </w:t>
      </w:r>
      <w:r w:rsidRPr="00DB5999">
        <w:rPr>
          <w:noProof/>
          <w:sz w:val="28"/>
          <w:szCs w:val="28"/>
        </w:rPr>
        <w:t>на капитальный ремонт участка теплотрассы по адресу: г.Торопец, ул.Стрелецкая.</w:t>
      </w:r>
    </w:p>
    <w:p w:rsidR="00A73D68" w:rsidRPr="00DB5999" w:rsidRDefault="00A73D68" w:rsidP="00A73D68">
      <w:pPr>
        <w:ind w:firstLine="709"/>
        <w:jc w:val="both"/>
        <w:rPr>
          <w:sz w:val="28"/>
          <w:szCs w:val="28"/>
        </w:rPr>
      </w:pPr>
      <w:r w:rsidRPr="00DB5999">
        <w:rPr>
          <w:sz w:val="28"/>
          <w:szCs w:val="28"/>
        </w:rPr>
        <w:t>Водоснабжение и водоотведение  осуществляют:</w:t>
      </w:r>
    </w:p>
    <w:p w:rsidR="00A73D68" w:rsidRPr="00DB5999" w:rsidRDefault="00A73D68" w:rsidP="00A73D68">
      <w:pPr>
        <w:jc w:val="both"/>
        <w:rPr>
          <w:sz w:val="28"/>
          <w:szCs w:val="28"/>
        </w:rPr>
      </w:pPr>
      <w:r w:rsidRPr="00DB5999">
        <w:rPr>
          <w:sz w:val="28"/>
          <w:szCs w:val="28"/>
        </w:rPr>
        <w:t xml:space="preserve">- МУП ГТ «Водоканал-Сервис» -  на территории города Торопца, </w:t>
      </w:r>
    </w:p>
    <w:p w:rsidR="00A73D68" w:rsidRPr="00DB5999" w:rsidRDefault="00A73D68" w:rsidP="00A73D68">
      <w:pPr>
        <w:jc w:val="both"/>
        <w:rPr>
          <w:sz w:val="28"/>
          <w:szCs w:val="28"/>
        </w:rPr>
      </w:pPr>
      <w:r w:rsidRPr="00DB5999">
        <w:rPr>
          <w:sz w:val="28"/>
          <w:szCs w:val="28"/>
        </w:rPr>
        <w:t>- ООО «</w:t>
      </w:r>
      <w:proofErr w:type="spellStart"/>
      <w:r w:rsidRPr="00DB5999">
        <w:rPr>
          <w:sz w:val="28"/>
          <w:szCs w:val="28"/>
        </w:rPr>
        <w:t>Аква</w:t>
      </w:r>
      <w:proofErr w:type="spellEnd"/>
      <w:r w:rsidRPr="00DB5999">
        <w:rPr>
          <w:sz w:val="28"/>
          <w:szCs w:val="28"/>
        </w:rPr>
        <w:t>–Сеть +» - семь сельских поселений;</w:t>
      </w:r>
    </w:p>
    <w:p w:rsidR="00A73D68" w:rsidRPr="00DB5999" w:rsidRDefault="00A73D68" w:rsidP="00A73D68">
      <w:pPr>
        <w:jc w:val="both"/>
        <w:rPr>
          <w:sz w:val="28"/>
          <w:szCs w:val="28"/>
        </w:rPr>
      </w:pPr>
      <w:r w:rsidRPr="00DB5999">
        <w:rPr>
          <w:sz w:val="28"/>
          <w:szCs w:val="28"/>
        </w:rPr>
        <w:t>- МУП  ПСП «</w:t>
      </w:r>
      <w:proofErr w:type="spellStart"/>
      <w:r w:rsidRPr="00DB5999">
        <w:rPr>
          <w:sz w:val="28"/>
          <w:szCs w:val="28"/>
        </w:rPr>
        <w:t>Плоскошское</w:t>
      </w:r>
      <w:proofErr w:type="spellEnd"/>
      <w:r w:rsidRPr="00DB5999">
        <w:rPr>
          <w:sz w:val="28"/>
          <w:szCs w:val="28"/>
        </w:rPr>
        <w:t xml:space="preserve"> водоснабжение» - на территории </w:t>
      </w:r>
      <w:proofErr w:type="spellStart"/>
      <w:r w:rsidRPr="00DB5999">
        <w:rPr>
          <w:sz w:val="28"/>
          <w:szCs w:val="28"/>
        </w:rPr>
        <w:t>Плоскошского</w:t>
      </w:r>
      <w:proofErr w:type="spellEnd"/>
      <w:r w:rsidRPr="00DB5999">
        <w:rPr>
          <w:sz w:val="28"/>
          <w:szCs w:val="28"/>
        </w:rPr>
        <w:t xml:space="preserve"> сельского поселения.</w:t>
      </w:r>
    </w:p>
    <w:p w:rsidR="00A73D68" w:rsidRPr="00DB5999" w:rsidRDefault="00A73D68" w:rsidP="00A73D68">
      <w:pPr>
        <w:ind w:firstLine="709"/>
        <w:jc w:val="both"/>
        <w:rPr>
          <w:sz w:val="28"/>
          <w:szCs w:val="28"/>
        </w:rPr>
      </w:pPr>
      <w:proofErr w:type="gramStart"/>
      <w:r w:rsidRPr="00DB5999">
        <w:rPr>
          <w:sz w:val="28"/>
          <w:szCs w:val="28"/>
        </w:rPr>
        <w:t>Потребление воды,  добываемое из 53 артезианских скважин составляет</w:t>
      </w:r>
      <w:proofErr w:type="gramEnd"/>
      <w:r w:rsidRPr="00DB5999">
        <w:rPr>
          <w:sz w:val="28"/>
          <w:szCs w:val="28"/>
        </w:rPr>
        <w:t xml:space="preserve"> 620 тыс. куб. метров в год.</w:t>
      </w:r>
    </w:p>
    <w:p w:rsidR="00A73D68" w:rsidRPr="00DB5999" w:rsidRDefault="00A73D68" w:rsidP="00A73D68">
      <w:pPr>
        <w:ind w:firstLine="709"/>
        <w:jc w:val="both"/>
        <w:rPr>
          <w:sz w:val="28"/>
          <w:szCs w:val="28"/>
        </w:rPr>
      </w:pPr>
      <w:r w:rsidRPr="00DB5999">
        <w:rPr>
          <w:sz w:val="28"/>
          <w:szCs w:val="28"/>
        </w:rPr>
        <w:t>Протяженность водопроводных сетей  - 87 км.</w:t>
      </w:r>
    </w:p>
    <w:p w:rsidR="00A73D68" w:rsidRPr="00DB5999" w:rsidRDefault="00A73D68" w:rsidP="00A73D68">
      <w:pPr>
        <w:ind w:firstLine="709"/>
        <w:jc w:val="both"/>
        <w:rPr>
          <w:sz w:val="28"/>
          <w:szCs w:val="28"/>
        </w:rPr>
      </w:pPr>
      <w:r w:rsidRPr="00DB5999">
        <w:rPr>
          <w:sz w:val="28"/>
          <w:szCs w:val="28"/>
        </w:rPr>
        <w:t>Центральным водоснабжением охвачено 57% населения Торопецкого района.</w:t>
      </w:r>
    </w:p>
    <w:p w:rsidR="00A73D68" w:rsidRPr="00DB5999" w:rsidRDefault="00A73D68" w:rsidP="00A73D68">
      <w:pPr>
        <w:ind w:firstLine="709"/>
        <w:jc w:val="both"/>
        <w:rPr>
          <w:sz w:val="28"/>
          <w:szCs w:val="28"/>
        </w:rPr>
      </w:pPr>
      <w:r w:rsidRPr="00DB5999">
        <w:rPr>
          <w:sz w:val="28"/>
          <w:szCs w:val="28"/>
        </w:rPr>
        <w:t>Обслуживание электросетей  на территории Торопецкого района производят:</w:t>
      </w:r>
    </w:p>
    <w:p w:rsidR="00A73D68" w:rsidRPr="00DB5999" w:rsidRDefault="00A73D68" w:rsidP="00A73D68">
      <w:pPr>
        <w:jc w:val="both"/>
        <w:rPr>
          <w:sz w:val="28"/>
          <w:szCs w:val="28"/>
        </w:rPr>
      </w:pPr>
      <w:r w:rsidRPr="00DB5999">
        <w:rPr>
          <w:sz w:val="28"/>
          <w:szCs w:val="28"/>
        </w:rPr>
        <w:t xml:space="preserve">- </w:t>
      </w:r>
      <w:proofErr w:type="spellStart"/>
      <w:r w:rsidRPr="00DB5999">
        <w:rPr>
          <w:sz w:val="28"/>
          <w:szCs w:val="28"/>
        </w:rPr>
        <w:t>Торопецкое</w:t>
      </w:r>
      <w:proofErr w:type="spellEnd"/>
      <w:r w:rsidRPr="00DB5999">
        <w:rPr>
          <w:sz w:val="28"/>
          <w:szCs w:val="28"/>
        </w:rPr>
        <w:t xml:space="preserve"> филиал ООО «Опора»; </w:t>
      </w:r>
    </w:p>
    <w:p w:rsidR="00A73D68" w:rsidRPr="00DB5999" w:rsidRDefault="00A73D68" w:rsidP="00A73D68">
      <w:pPr>
        <w:jc w:val="both"/>
        <w:rPr>
          <w:sz w:val="28"/>
          <w:szCs w:val="28"/>
        </w:rPr>
      </w:pPr>
      <w:r w:rsidRPr="00DB5999">
        <w:rPr>
          <w:sz w:val="28"/>
          <w:szCs w:val="28"/>
        </w:rPr>
        <w:t xml:space="preserve">- </w:t>
      </w:r>
      <w:proofErr w:type="spellStart"/>
      <w:r w:rsidRPr="00DB5999">
        <w:rPr>
          <w:sz w:val="28"/>
          <w:szCs w:val="28"/>
        </w:rPr>
        <w:t>Торопецкие</w:t>
      </w:r>
      <w:proofErr w:type="spellEnd"/>
      <w:r w:rsidRPr="00DB5999">
        <w:rPr>
          <w:sz w:val="28"/>
          <w:szCs w:val="28"/>
        </w:rPr>
        <w:t xml:space="preserve"> районные распределительные сети филиал ПАО «</w:t>
      </w:r>
      <w:proofErr w:type="spellStart"/>
      <w:r w:rsidRPr="00DB5999">
        <w:rPr>
          <w:sz w:val="28"/>
          <w:szCs w:val="28"/>
        </w:rPr>
        <w:t>МРСК-Центра</w:t>
      </w:r>
      <w:proofErr w:type="spellEnd"/>
      <w:r w:rsidRPr="00DB5999">
        <w:rPr>
          <w:sz w:val="28"/>
          <w:szCs w:val="28"/>
        </w:rPr>
        <w:t xml:space="preserve"> «</w:t>
      </w:r>
      <w:proofErr w:type="spellStart"/>
      <w:r w:rsidRPr="00DB5999">
        <w:rPr>
          <w:sz w:val="28"/>
          <w:szCs w:val="28"/>
        </w:rPr>
        <w:t>Тверьэнерго</w:t>
      </w:r>
      <w:proofErr w:type="spellEnd"/>
      <w:r w:rsidRPr="00DB5999">
        <w:rPr>
          <w:sz w:val="28"/>
          <w:szCs w:val="28"/>
        </w:rPr>
        <w:t>».</w:t>
      </w:r>
    </w:p>
    <w:p w:rsidR="00A73D68" w:rsidRPr="00DB5999" w:rsidRDefault="00A73D68" w:rsidP="00A73D68">
      <w:pPr>
        <w:ind w:firstLine="709"/>
        <w:jc w:val="both"/>
        <w:rPr>
          <w:sz w:val="28"/>
          <w:szCs w:val="28"/>
        </w:rPr>
      </w:pPr>
      <w:r w:rsidRPr="00DB5999">
        <w:rPr>
          <w:sz w:val="28"/>
          <w:szCs w:val="28"/>
        </w:rPr>
        <w:t>Благоустройство  на территории Торопецкого района осуществляют:</w:t>
      </w:r>
    </w:p>
    <w:p w:rsidR="00A73D68" w:rsidRPr="00DB5999" w:rsidRDefault="00A73D68" w:rsidP="00A73D68">
      <w:pPr>
        <w:jc w:val="both"/>
        <w:rPr>
          <w:sz w:val="28"/>
          <w:szCs w:val="28"/>
        </w:rPr>
      </w:pPr>
      <w:r w:rsidRPr="00DB5999">
        <w:rPr>
          <w:sz w:val="28"/>
          <w:szCs w:val="28"/>
        </w:rPr>
        <w:t>- МУП ГТ «Жилкоммунуслуги»;</w:t>
      </w:r>
    </w:p>
    <w:p w:rsidR="00A73D68" w:rsidRPr="00DB5999" w:rsidRDefault="00A73D68" w:rsidP="00A73D68">
      <w:pPr>
        <w:jc w:val="both"/>
        <w:rPr>
          <w:sz w:val="28"/>
          <w:szCs w:val="28"/>
        </w:rPr>
      </w:pPr>
      <w:r w:rsidRPr="00DB5999">
        <w:rPr>
          <w:sz w:val="28"/>
          <w:szCs w:val="28"/>
        </w:rPr>
        <w:t>- ОАО «</w:t>
      </w:r>
      <w:proofErr w:type="spellStart"/>
      <w:r w:rsidRPr="00DB5999">
        <w:rPr>
          <w:sz w:val="28"/>
          <w:szCs w:val="28"/>
        </w:rPr>
        <w:t>Торопецкое</w:t>
      </w:r>
      <w:proofErr w:type="spellEnd"/>
      <w:r w:rsidRPr="00DB5999">
        <w:rPr>
          <w:sz w:val="28"/>
          <w:szCs w:val="28"/>
        </w:rPr>
        <w:t xml:space="preserve"> ДРСУ»;</w:t>
      </w:r>
    </w:p>
    <w:p w:rsidR="00A73D68" w:rsidRPr="00DB5999" w:rsidRDefault="00A73D68" w:rsidP="00A73D68">
      <w:pPr>
        <w:jc w:val="both"/>
        <w:rPr>
          <w:sz w:val="28"/>
          <w:szCs w:val="28"/>
        </w:rPr>
      </w:pPr>
      <w:r w:rsidRPr="00DB5999">
        <w:rPr>
          <w:sz w:val="28"/>
          <w:szCs w:val="28"/>
        </w:rPr>
        <w:t>- МУП ПСП «</w:t>
      </w:r>
      <w:proofErr w:type="spellStart"/>
      <w:r w:rsidRPr="00DB5999">
        <w:rPr>
          <w:sz w:val="28"/>
          <w:szCs w:val="28"/>
        </w:rPr>
        <w:t>Плоскошское</w:t>
      </w:r>
      <w:proofErr w:type="spellEnd"/>
      <w:r w:rsidRPr="00DB5999">
        <w:rPr>
          <w:sz w:val="28"/>
          <w:szCs w:val="28"/>
        </w:rPr>
        <w:t xml:space="preserve"> водоснабжение»;</w:t>
      </w:r>
    </w:p>
    <w:p w:rsidR="00A73D68" w:rsidRPr="00DB5999" w:rsidRDefault="00A73D68" w:rsidP="00A73D68">
      <w:pPr>
        <w:jc w:val="both"/>
        <w:rPr>
          <w:sz w:val="28"/>
          <w:szCs w:val="28"/>
        </w:rPr>
      </w:pPr>
      <w:r w:rsidRPr="00DB5999">
        <w:rPr>
          <w:sz w:val="28"/>
          <w:szCs w:val="28"/>
        </w:rPr>
        <w:t>- ООО «ДСК».</w:t>
      </w:r>
    </w:p>
    <w:p w:rsidR="00A73D68" w:rsidRPr="00DB5999" w:rsidRDefault="00A73D68" w:rsidP="00A73D68">
      <w:pPr>
        <w:ind w:firstLine="709"/>
        <w:jc w:val="both"/>
        <w:rPr>
          <w:sz w:val="28"/>
          <w:szCs w:val="28"/>
        </w:rPr>
      </w:pPr>
      <w:r w:rsidRPr="00DB5999">
        <w:rPr>
          <w:sz w:val="28"/>
          <w:szCs w:val="28"/>
        </w:rPr>
        <w:t>Газоснабжение осуществляют:</w:t>
      </w:r>
    </w:p>
    <w:p w:rsidR="00A73D68" w:rsidRPr="00DB5999" w:rsidRDefault="00A73D68" w:rsidP="00A73D68">
      <w:pPr>
        <w:jc w:val="both"/>
        <w:rPr>
          <w:sz w:val="28"/>
          <w:szCs w:val="28"/>
        </w:rPr>
      </w:pPr>
      <w:r w:rsidRPr="00DB5999">
        <w:rPr>
          <w:sz w:val="28"/>
          <w:szCs w:val="28"/>
        </w:rPr>
        <w:t xml:space="preserve">- </w:t>
      </w:r>
      <w:proofErr w:type="spellStart"/>
      <w:r w:rsidRPr="00DB5999">
        <w:rPr>
          <w:sz w:val="28"/>
          <w:szCs w:val="28"/>
        </w:rPr>
        <w:t>Торопецкий</w:t>
      </w:r>
      <w:proofErr w:type="spellEnd"/>
      <w:r w:rsidRPr="00DB5999">
        <w:rPr>
          <w:sz w:val="28"/>
          <w:szCs w:val="28"/>
        </w:rPr>
        <w:t xml:space="preserve"> газовый  участок филиал «</w:t>
      </w:r>
      <w:proofErr w:type="spellStart"/>
      <w:r w:rsidRPr="00DB5999">
        <w:rPr>
          <w:sz w:val="28"/>
          <w:szCs w:val="28"/>
        </w:rPr>
        <w:t>Нелидовомежрайгаз</w:t>
      </w:r>
      <w:proofErr w:type="spellEnd"/>
      <w:r w:rsidRPr="00DB5999">
        <w:rPr>
          <w:sz w:val="28"/>
          <w:szCs w:val="28"/>
        </w:rPr>
        <w:t>»;</w:t>
      </w:r>
    </w:p>
    <w:p w:rsidR="00A73D68" w:rsidRPr="00DB5999" w:rsidRDefault="00A73D68" w:rsidP="00A73D68">
      <w:pPr>
        <w:jc w:val="both"/>
        <w:rPr>
          <w:sz w:val="28"/>
          <w:szCs w:val="28"/>
        </w:rPr>
      </w:pPr>
      <w:r w:rsidRPr="00DB5999">
        <w:rPr>
          <w:sz w:val="28"/>
          <w:szCs w:val="28"/>
        </w:rPr>
        <w:t xml:space="preserve">- </w:t>
      </w:r>
      <w:proofErr w:type="spellStart"/>
      <w:r w:rsidRPr="00DB5999">
        <w:rPr>
          <w:sz w:val="28"/>
          <w:szCs w:val="28"/>
        </w:rPr>
        <w:t>Торопецкая</w:t>
      </w:r>
      <w:proofErr w:type="spellEnd"/>
      <w:r w:rsidRPr="00DB5999">
        <w:rPr>
          <w:sz w:val="28"/>
          <w:szCs w:val="28"/>
        </w:rPr>
        <w:t xml:space="preserve"> база сжиженного газа филиал ОАО «</w:t>
      </w:r>
      <w:proofErr w:type="spellStart"/>
      <w:r w:rsidRPr="00DB5999">
        <w:rPr>
          <w:sz w:val="28"/>
          <w:szCs w:val="28"/>
        </w:rPr>
        <w:t>СГ-Транс</w:t>
      </w:r>
      <w:proofErr w:type="spellEnd"/>
      <w:r w:rsidRPr="00DB5999">
        <w:rPr>
          <w:sz w:val="28"/>
          <w:szCs w:val="28"/>
        </w:rPr>
        <w:t>».</w:t>
      </w:r>
    </w:p>
    <w:p w:rsidR="00A73D68" w:rsidRPr="00DB5999" w:rsidRDefault="006F0C30" w:rsidP="006F0C30">
      <w:pPr>
        <w:ind w:firstLine="708"/>
        <w:jc w:val="both"/>
        <w:rPr>
          <w:sz w:val="28"/>
          <w:szCs w:val="28"/>
        </w:rPr>
      </w:pPr>
      <w:r w:rsidRPr="00DB5999">
        <w:rPr>
          <w:sz w:val="28"/>
          <w:szCs w:val="28"/>
        </w:rPr>
        <w:t>З</w:t>
      </w:r>
      <w:r w:rsidR="00A73D68" w:rsidRPr="00DB5999">
        <w:rPr>
          <w:sz w:val="28"/>
          <w:szCs w:val="28"/>
        </w:rPr>
        <w:t xml:space="preserve">аключен контракт на </w:t>
      </w:r>
      <w:r w:rsidR="00A73D68" w:rsidRPr="00DB5999">
        <w:rPr>
          <w:noProof/>
          <w:sz w:val="28"/>
          <w:szCs w:val="28"/>
        </w:rPr>
        <w:t>организаци</w:t>
      </w:r>
      <w:r w:rsidRPr="00DB5999">
        <w:rPr>
          <w:noProof/>
          <w:sz w:val="28"/>
          <w:szCs w:val="28"/>
        </w:rPr>
        <w:t>ю</w:t>
      </w:r>
      <w:r w:rsidR="00A73D68" w:rsidRPr="00DB5999">
        <w:rPr>
          <w:noProof/>
          <w:sz w:val="28"/>
          <w:szCs w:val="28"/>
        </w:rPr>
        <w:t xml:space="preserve"> отлова безнадзорных животных на территории Торопецкого района и содержания их в пункте временного содержания безнадзорных животных на территории д.Голостьяново Торопецкого района Тверской области.</w:t>
      </w:r>
    </w:p>
    <w:p w:rsidR="00A73D68" w:rsidRPr="00DB5999" w:rsidRDefault="00A73D68" w:rsidP="00A73D68">
      <w:pPr>
        <w:rPr>
          <w:sz w:val="28"/>
          <w:szCs w:val="28"/>
        </w:rPr>
      </w:pPr>
    </w:p>
    <w:p w:rsidR="00A73D68" w:rsidRPr="00DB5999" w:rsidRDefault="00A73D68" w:rsidP="00A73D68">
      <w:pPr>
        <w:jc w:val="center"/>
        <w:rPr>
          <w:b/>
          <w:sz w:val="28"/>
          <w:szCs w:val="28"/>
        </w:rPr>
      </w:pPr>
      <w:r w:rsidRPr="00DB5999">
        <w:rPr>
          <w:b/>
          <w:sz w:val="28"/>
          <w:szCs w:val="28"/>
        </w:rPr>
        <w:t>ДОРОЖНОЕ ХОЗЯЙСТВО</w:t>
      </w:r>
    </w:p>
    <w:p w:rsidR="00A73D68" w:rsidRPr="00DB5999" w:rsidRDefault="00A73D68" w:rsidP="00A73D68">
      <w:pPr>
        <w:rPr>
          <w:sz w:val="28"/>
          <w:szCs w:val="28"/>
        </w:rPr>
      </w:pPr>
      <w:r w:rsidRPr="00DB5999">
        <w:rPr>
          <w:sz w:val="28"/>
          <w:szCs w:val="28"/>
        </w:rPr>
        <w:t xml:space="preserve">В </w:t>
      </w:r>
      <w:proofErr w:type="spellStart"/>
      <w:r w:rsidRPr="00DB5999">
        <w:rPr>
          <w:sz w:val="28"/>
          <w:szCs w:val="28"/>
        </w:rPr>
        <w:t>Торопецком</w:t>
      </w:r>
      <w:proofErr w:type="spellEnd"/>
      <w:r w:rsidRPr="00DB5999">
        <w:rPr>
          <w:sz w:val="28"/>
          <w:szCs w:val="28"/>
        </w:rPr>
        <w:t xml:space="preserve"> районе  протяженность улично-дорожной сети составляет:</w:t>
      </w:r>
    </w:p>
    <w:p w:rsidR="00A73D68" w:rsidRPr="00DB5999" w:rsidRDefault="00A73D68" w:rsidP="00A73D68">
      <w:pPr>
        <w:rPr>
          <w:sz w:val="28"/>
          <w:szCs w:val="28"/>
        </w:rPr>
      </w:pPr>
      <w:r w:rsidRPr="00DB5999">
        <w:rPr>
          <w:sz w:val="28"/>
          <w:szCs w:val="28"/>
        </w:rPr>
        <w:t>- город Торопец  - 117 км, из них – 41,1 км асфальт.</w:t>
      </w:r>
    </w:p>
    <w:p w:rsidR="00A73D68" w:rsidRPr="00DB5999" w:rsidRDefault="00A73D68" w:rsidP="00A73D68">
      <w:pPr>
        <w:rPr>
          <w:sz w:val="28"/>
          <w:szCs w:val="28"/>
        </w:rPr>
      </w:pPr>
      <w:r w:rsidRPr="00DB5999">
        <w:rPr>
          <w:sz w:val="28"/>
          <w:szCs w:val="28"/>
        </w:rPr>
        <w:t>- дороги 1 класса – 56,7 км.</w:t>
      </w:r>
    </w:p>
    <w:p w:rsidR="00A73D68" w:rsidRPr="00DB5999" w:rsidRDefault="00A73D68" w:rsidP="00A73D68">
      <w:pPr>
        <w:rPr>
          <w:sz w:val="28"/>
          <w:szCs w:val="28"/>
        </w:rPr>
      </w:pPr>
      <w:r w:rsidRPr="00DB5999">
        <w:rPr>
          <w:sz w:val="28"/>
          <w:szCs w:val="28"/>
        </w:rPr>
        <w:t>- дороги 2 класса – 218,6 км.</w:t>
      </w:r>
    </w:p>
    <w:p w:rsidR="00A73D68" w:rsidRPr="00DB5999" w:rsidRDefault="00A73D68" w:rsidP="00A73D68">
      <w:pPr>
        <w:rPr>
          <w:sz w:val="28"/>
          <w:szCs w:val="28"/>
        </w:rPr>
      </w:pPr>
      <w:r w:rsidRPr="00DB5999">
        <w:rPr>
          <w:sz w:val="28"/>
          <w:szCs w:val="28"/>
        </w:rPr>
        <w:t>- дороги 3 класса – 281,2 км.</w:t>
      </w:r>
    </w:p>
    <w:p w:rsidR="00A73D68" w:rsidRPr="00DB5999" w:rsidRDefault="00A73D68" w:rsidP="00A73D68">
      <w:pPr>
        <w:rPr>
          <w:sz w:val="28"/>
          <w:szCs w:val="28"/>
        </w:rPr>
      </w:pPr>
      <w:r w:rsidRPr="00DB5999">
        <w:rPr>
          <w:sz w:val="28"/>
          <w:szCs w:val="28"/>
        </w:rPr>
        <w:t>- улицы и дороги по сельским населенным пунктам – 236 км.</w:t>
      </w:r>
    </w:p>
    <w:p w:rsidR="00A73D68" w:rsidRPr="00DB5999" w:rsidRDefault="00A73D68" w:rsidP="00A73D68">
      <w:pPr>
        <w:rPr>
          <w:sz w:val="28"/>
          <w:szCs w:val="28"/>
        </w:rPr>
      </w:pPr>
      <w:r w:rsidRPr="00DB5999">
        <w:rPr>
          <w:sz w:val="28"/>
          <w:szCs w:val="28"/>
        </w:rPr>
        <w:lastRenderedPageBreak/>
        <w:t xml:space="preserve">- </w:t>
      </w:r>
      <w:proofErr w:type="spellStart"/>
      <w:r w:rsidRPr="00DB5999">
        <w:rPr>
          <w:sz w:val="28"/>
          <w:szCs w:val="28"/>
        </w:rPr>
        <w:t>внутримуниципальные</w:t>
      </w:r>
      <w:proofErr w:type="spellEnd"/>
      <w:r w:rsidRPr="00DB5999">
        <w:rPr>
          <w:sz w:val="28"/>
          <w:szCs w:val="28"/>
        </w:rPr>
        <w:t xml:space="preserve"> дороги местного значения – 145,75 км.</w:t>
      </w:r>
    </w:p>
    <w:p w:rsidR="00A73D68" w:rsidRPr="00DB5999" w:rsidRDefault="006F0C30" w:rsidP="006F0C30">
      <w:pPr>
        <w:ind w:firstLine="708"/>
        <w:jc w:val="both"/>
        <w:rPr>
          <w:sz w:val="28"/>
          <w:szCs w:val="28"/>
        </w:rPr>
      </w:pPr>
      <w:r w:rsidRPr="00DB5999">
        <w:rPr>
          <w:sz w:val="28"/>
          <w:szCs w:val="28"/>
        </w:rPr>
        <w:t xml:space="preserve">Проведен </w:t>
      </w:r>
      <w:r w:rsidR="00A73D68" w:rsidRPr="00DB5999">
        <w:rPr>
          <w:sz w:val="28"/>
          <w:szCs w:val="28"/>
        </w:rPr>
        <w:t xml:space="preserve"> конкурс на </w:t>
      </w:r>
      <w:r w:rsidRPr="00DB5999">
        <w:rPr>
          <w:sz w:val="28"/>
          <w:szCs w:val="28"/>
        </w:rPr>
        <w:t xml:space="preserve">выполнение работ по </w:t>
      </w:r>
      <w:r w:rsidR="00A73D68" w:rsidRPr="00DB5999">
        <w:rPr>
          <w:sz w:val="28"/>
          <w:szCs w:val="28"/>
        </w:rPr>
        <w:t xml:space="preserve"> капитально</w:t>
      </w:r>
      <w:r w:rsidRPr="00DB5999">
        <w:rPr>
          <w:sz w:val="28"/>
          <w:szCs w:val="28"/>
        </w:rPr>
        <w:t>му</w:t>
      </w:r>
      <w:r w:rsidR="00A73D68" w:rsidRPr="00DB5999">
        <w:rPr>
          <w:sz w:val="28"/>
          <w:szCs w:val="28"/>
        </w:rPr>
        <w:t xml:space="preserve"> ремонт</w:t>
      </w:r>
      <w:r w:rsidRPr="00DB5999">
        <w:rPr>
          <w:sz w:val="28"/>
          <w:szCs w:val="28"/>
        </w:rPr>
        <w:t>у</w:t>
      </w:r>
      <w:r w:rsidR="00A73D68" w:rsidRPr="00DB5999">
        <w:rPr>
          <w:sz w:val="28"/>
          <w:szCs w:val="28"/>
        </w:rPr>
        <w:t xml:space="preserve"> дорог </w:t>
      </w:r>
      <w:proofErr w:type="spellStart"/>
      <w:r w:rsidR="00A73D68" w:rsidRPr="00DB5999">
        <w:rPr>
          <w:sz w:val="28"/>
          <w:szCs w:val="28"/>
        </w:rPr>
        <w:t>ул</w:t>
      </w:r>
      <w:proofErr w:type="gramStart"/>
      <w:r w:rsidR="00A73D68" w:rsidRPr="00DB5999">
        <w:rPr>
          <w:sz w:val="28"/>
          <w:szCs w:val="28"/>
        </w:rPr>
        <w:t>.П</w:t>
      </w:r>
      <w:proofErr w:type="gramEnd"/>
      <w:r w:rsidR="00A73D68" w:rsidRPr="00DB5999">
        <w:rPr>
          <w:sz w:val="28"/>
          <w:szCs w:val="28"/>
        </w:rPr>
        <w:t>олежаева-Объездная</w:t>
      </w:r>
      <w:proofErr w:type="spellEnd"/>
      <w:r w:rsidR="00A73D68" w:rsidRPr="00DB5999">
        <w:rPr>
          <w:sz w:val="28"/>
          <w:szCs w:val="28"/>
        </w:rPr>
        <w:t xml:space="preserve">, ул.Суворова и дворовых территорий по ул. </w:t>
      </w:r>
      <w:proofErr w:type="spellStart"/>
      <w:r w:rsidR="00A73D68" w:rsidRPr="00DB5999">
        <w:rPr>
          <w:sz w:val="28"/>
          <w:szCs w:val="28"/>
        </w:rPr>
        <w:t>Рощинская</w:t>
      </w:r>
      <w:proofErr w:type="spellEnd"/>
      <w:r w:rsidR="003C0ECE">
        <w:rPr>
          <w:sz w:val="28"/>
          <w:szCs w:val="28"/>
        </w:rPr>
        <w:t>.</w:t>
      </w:r>
    </w:p>
    <w:p w:rsidR="00715B70" w:rsidRPr="00DB5999" w:rsidRDefault="00715B70" w:rsidP="006A5410">
      <w:pPr>
        <w:ind w:firstLine="709"/>
        <w:jc w:val="both"/>
        <w:rPr>
          <w:sz w:val="28"/>
          <w:szCs w:val="28"/>
        </w:rPr>
      </w:pPr>
    </w:p>
    <w:p w:rsidR="006C754A" w:rsidRPr="00DB5999" w:rsidRDefault="006C754A" w:rsidP="006A5410">
      <w:pPr>
        <w:jc w:val="center"/>
        <w:rPr>
          <w:b/>
          <w:sz w:val="28"/>
          <w:szCs w:val="28"/>
        </w:rPr>
      </w:pPr>
      <w:r w:rsidRPr="00DB5999">
        <w:rPr>
          <w:b/>
          <w:sz w:val="28"/>
          <w:szCs w:val="28"/>
        </w:rPr>
        <w:t xml:space="preserve">СЕЛЬСКОЕ  ХОЗЯЙСТВО </w:t>
      </w:r>
    </w:p>
    <w:p w:rsidR="00F27956" w:rsidRPr="00DB5999" w:rsidRDefault="00F27956" w:rsidP="006A5410">
      <w:pPr>
        <w:jc w:val="center"/>
        <w:rPr>
          <w:b/>
          <w:sz w:val="28"/>
          <w:szCs w:val="28"/>
        </w:rPr>
      </w:pPr>
    </w:p>
    <w:p w:rsidR="00A73D68" w:rsidRPr="00DB5999" w:rsidRDefault="00A73D68" w:rsidP="00A73D68">
      <w:pPr>
        <w:ind w:firstLine="539"/>
        <w:jc w:val="both"/>
        <w:rPr>
          <w:sz w:val="28"/>
          <w:szCs w:val="28"/>
        </w:rPr>
      </w:pPr>
      <w:r w:rsidRPr="00DB5999">
        <w:rPr>
          <w:sz w:val="28"/>
          <w:szCs w:val="28"/>
        </w:rPr>
        <w:t xml:space="preserve">Агропромышленный комплекс  является одним из основных секторов экономики Торопецкого района. В его состав входят 10  коллективных хозяйств, в том числе </w:t>
      </w:r>
      <w:r w:rsidRPr="00DB5999">
        <w:rPr>
          <w:color w:val="000000"/>
          <w:sz w:val="28"/>
          <w:szCs w:val="28"/>
        </w:rPr>
        <w:t>5</w:t>
      </w:r>
      <w:r w:rsidRPr="00DB5999">
        <w:rPr>
          <w:sz w:val="28"/>
          <w:szCs w:val="28"/>
        </w:rPr>
        <w:t xml:space="preserve"> сельскохозяйственных производственных кооперативов (СПК), </w:t>
      </w:r>
      <w:r w:rsidRPr="00DB5999">
        <w:rPr>
          <w:color w:val="000000"/>
          <w:sz w:val="28"/>
          <w:szCs w:val="28"/>
        </w:rPr>
        <w:t>2</w:t>
      </w:r>
      <w:r w:rsidRPr="00DB5999">
        <w:rPr>
          <w:sz w:val="28"/>
          <w:szCs w:val="28"/>
        </w:rPr>
        <w:t xml:space="preserve"> сельскохозяйственных потребительских перерабатывающих кооператива (СППК),</w:t>
      </w:r>
      <w:r w:rsidRPr="00DB5999">
        <w:rPr>
          <w:color w:val="FF0000"/>
          <w:sz w:val="28"/>
          <w:szCs w:val="28"/>
        </w:rPr>
        <w:t xml:space="preserve"> </w:t>
      </w:r>
      <w:r w:rsidRPr="00DB5999">
        <w:rPr>
          <w:color w:val="000000"/>
          <w:sz w:val="28"/>
          <w:szCs w:val="28"/>
        </w:rPr>
        <w:t>3</w:t>
      </w:r>
      <w:r w:rsidRPr="00DB5999">
        <w:rPr>
          <w:sz w:val="28"/>
          <w:szCs w:val="28"/>
        </w:rPr>
        <w:t xml:space="preserve"> общества с ограниченной ответственностью. Средняя численность в СПК  на 01.07.2017г составляет - 238 человек. Кроме этого, на территории района личных подсобных хозяйств – </w:t>
      </w:r>
      <w:r w:rsidRPr="00DB5999">
        <w:rPr>
          <w:color w:val="000000"/>
          <w:sz w:val="28"/>
          <w:szCs w:val="28"/>
        </w:rPr>
        <w:t>2 485</w:t>
      </w:r>
      <w:r w:rsidRPr="00DB5999">
        <w:rPr>
          <w:sz w:val="28"/>
          <w:szCs w:val="28"/>
        </w:rPr>
        <w:t xml:space="preserve"> семей, которые занимаются выращиванием овощей</w:t>
      </w:r>
      <w:r w:rsidRPr="00DB5999">
        <w:rPr>
          <w:color w:val="000000"/>
          <w:sz w:val="28"/>
          <w:szCs w:val="28"/>
        </w:rPr>
        <w:t xml:space="preserve">,  337 </w:t>
      </w:r>
      <w:r w:rsidRPr="00DB5999">
        <w:rPr>
          <w:sz w:val="28"/>
          <w:szCs w:val="28"/>
        </w:rPr>
        <w:t>хозяйств содержат крупный рогатый скот. Есть в районе личные подсобные хозяйства, на подворье которых содержится более двух коров, свиноматки.</w:t>
      </w:r>
    </w:p>
    <w:p w:rsidR="00A73D68" w:rsidRPr="00DB5999" w:rsidRDefault="00A73D68" w:rsidP="00A73D68">
      <w:pPr>
        <w:ind w:firstLine="539"/>
        <w:jc w:val="both"/>
        <w:rPr>
          <w:sz w:val="28"/>
          <w:szCs w:val="28"/>
        </w:rPr>
      </w:pPr>
      <w:r w:rsidRPr="00DB5999">
        <w:rPr>
          <w:sz w:val="28"/>
          <w:szCs w:val="28"/>
        </w:rPr>
        <w:t>Ключевой отраслью сельского хозяйства района является животноводство. Специализация большинства хозяйств – молочно-мясное скотоводство.</w:t>
      </w:r>
    </w:p>
    <w:p w:rsidR="00A73D68" w:rsidRPr="00DB5999" w:rsidRDefault="00A73D68" w:rsidP="00A73D68">
      <w:pPr>
        <w:ind w:firstLine="539"/>
        <w:jc w:val="both"/>
        <w:rPr>
          <w:sz w:val="28"/>
          <w:szCs w:val="28"/>
        </w:rPr>
      </w:pPr>
      <w:r w:rsidRPr="00DB5999">
        <w:rPr>
          <w:sz w:val="28"/>
          <w:szCs w:val="28"/>
        </w:rPr>
        <w:t>Валовая выручка от реализации с/</w:t>
      </w:r>
      <w:proofErr w:type="spellStart"/>
      <w:r w:rsidRPr="00DB5999">
        <w:rPr>
          <w:sz w:val="28"/>
          <w:szCs w:val="28"/>
        </w:rPr>
        <w:t>х</w:t>
      </w:r>
      <w:proofErr w:type="spellEnd"/>
      <w:r w:rsidRPr="00DB5999">
        <w:rPr>
          <w:sz w:val="28"/>
          <w:szCs w:val="28"/>
        </w:rPr>
        <w:t xml:space="preserve"> продукции  за 1 полугодие  2017года составила    63,6 млн</w:t>
      </w:r>
      <w:proofErr w:type="gramStart"/>
      <w:r w:rsidRPr="00DB5999">
        <w:rPr>
          <w:sz w:val="28"/>
          <w:szCs w:val="28"/>
        </w:rPr>
        <w:t>.р</w:t>
      </w:r>
      <w:proofErr w:type="gramEnd"/>
      <w:r w:rsidRPr="00DB5999">
        <w:rPr>
          <w:sz w:val="28"/>
          <w:szCs w:val="28"/>
        </w:rPr>
        <w:t>уб. или на  8 %  меньше, чем за аналогичный период 2016года.</w:t>
      </w:r>
    </w:p>
    <w:p w:rsidR="00A73D68" w:rsidRPr="00DB5999" w:rsidRDefault="00A73D68" w:rsidP="00A73D68">
      <w:pPr>
        <w:pStyle w:val="ad"/>
        <w:ind w:firstLine="709"/>
        <w:rPr>
          <w:bCs/>
          <w:szCs w:val="28"/>
        </w:rPr>
      </w:pPr>
    </w:p>
    <w:p w:rsidR="00A73D68" w:rsidRPr="00DB5999" w:rsidRDefault="00A73D68" w:rsidP="00A73D68">
      <w:pPr>
        <w:pStyle w:val="ad"/>
        <w:ind w:firstLine="709"/>
        <w:rPr>
          <w:bCs/>
          <w:szCs w:val="28"/>
        </w:rPr>
      </w:pPr>
      <w:r w:rsidRPr="00DB5999">
        <w:rPr>
          <w:bCs/>
          <w:szCs w:val="28"/>
        </w:rPr>
        <w:t>Производство основных видов  продукции сельского хозяйства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559"/>
        <w:gridCol w:w="1559"/>
        <w:gridCol w:w="2268"/>
      </w:tblGrid>
      <w:tr w:rsidR="00A73D68" w:rsidRPr="00DB5999" w:rsidTr="006F0C30">
        <w:trPr>
          <w:cantSplit/>
        </w:trPr>
        <w:tc>
          <w:tcPr>
            <w:tcW w:w="5070" w:type="dxa"/>
            <w:vMerge w:val="restart"/>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p>
        </w:tc>
        <w:tc>
          <w:tcPr>
            <w:tcW w:w="5386" w:type="dxa"/>
            <w:gridSpan w:val="3"/>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sz w:val="28"/>
                <w:szCs w:val="28"/>
              </w:rPr>
            </w:pPr>
            <w:r w:rsidRPr="00DB5999">
              <w:rPr>
                <w:sz w:val="28"/>
                <w:szCs w:val="28"/>
              </w:rPr>
              <w:t>Производство</w:t>
            </w:r>
          </w:p>
        </w:tc>
      </w:tr>
      <w:tr w:rsidR="00A73D68" w:rsidRPr="00DB5999" w:rsidTr="006F0C30">
        <w:trPr>
          <w:cantSplit/>
        </w:trPr>
        <w:tc>
          <w:tcPr>
            <w:tcW w:w="5070" w:type="dxa"/>
            <w:vMerge/>
            <w:tcBorders>
              <w:top w:val="single" w:sz="4" w:space="0" w:color="auto"/>
              <w:left w:val="single" w:sz="4" w:space="0" w:color="auto"/>
              <w:bottom w:val="single" w:sz="4" w:space="0" w:color="auto"/>
              <w:right w:val="single" w:sz="4" w:space="0" w:color="auto"/>
            </w:tcBorders>
            <w:vAlign w:val="center"/>
          </w:tcPr>
          <w:p w:rsidR="00A73D68" w:rsidRPr="00DB5999" w:rsidRDefault="00A73D68" w:rsidP="00436873">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sz w:val="28"/>
                <w:szCs w:val="28"/>
              </w:rPr>
            </w:pPr>
            <w:r w:rsidRPr="00DB5999">
              <w:rPr>
                <w:sz w:val="28"/>
                <w:szCs w:val="28"/>
              </w:rPr>
              <w:t>2017 год</w:t>
            </w:r>
          </w:p>
          <w:p w:rsidR="00A73D68" w:rsidRPr="00DB5999" w:rsidRDefault="00A73D68" w:rsidP="00436873">
            <w:pPr>
              <w:jc w:val="center"/>
              <w:rPr>
                <w:sz w:val="28"/>
                <w:szCs w:val="28"/>
              </w:rPr>
            </w:pPr>
            <w:r w:rsidRPr="00DB5999">
              <w:rPr>
                <w:sz w:val="28"/>
                <w:szCs w:val="28"/>
              </w:rPr>
              <w:t>1</w:t>
            </w:r>
          </w:p>
          <w:p w:rsidR="00A73D68" w:rsidRPr="00DB5999" w:rsidRDefault="00A73D68" w:rsidP="00436873">
            <w:pPr>
              <w:jc w:val="center"/>
              <w:rPr>
                <w:sz w:val="28"/>
                <w:szCs w:val="28"/>
              </w:rPr>
            </w:pPr>
            <w:r w:rsidRPr="00DB5999">
              <w:rPr>
                <w:sz w:val="28"/>
                <w:szCs w:val="28"/>
              </w:rPr>
              <w:t>полугодие</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sz w:val="28"/>
                <w:szCs w:val="28"/>
              </w:rPr>
            </w:pPr>
            <w:r w:rsidRPr="00DB5999">
              <w:rPr>
                <w:sz w:val="28"/>
                <w:szCs w:val="28"/>
              </w:rPr>
              <w:t>2016г</w:t>
            </w:r>
          </w:p>
          <w:p w:rsidR="00A73D68" w:rsidRPr="00DB5999" w:rsidRDefault="00A73D68" w:rsidP="00436873">
            <w:pPr>
              <w:jc w:val="center"/>
              <w:rPr>
                <w:sz w:val="28"/>
                <w:szCs w:val="28"/>
              </w:rPr>
            </w:pPr>
            <w:r w:rsidRPr="00DB5999">
              <w:rPr>
                <w:sz w:val="28"/>
                <w:szCs w:val="28"/>
              </w:rPr>
              <w:t>1</w:t>
            </w:r>
          </w:p>
          <w:p w:rsidR="00A73D68" w:rsidRPr="00DB5999" w:rsidRDefault="00A73D68" w:rsidP="00436873">
            <w:pPr>
              <w:jc w:val="center"/>
              <w:rPr>
                <w:sz w:val="28"/>
                <w:szCs w:val="28"/>
              </w:rPr>
            </w:pPr>
            <w:r w:rsidRPr="00DB5999">
              <w:rPr>
                <w:sz w:val="28"/>
                <w:szCs w:val="28"/>
              </w:rPr>
              <w:t>полугодие</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Темп</w:t>
            </w:r>
          </w:p>
          <w:p w:rsidR="00A73D68" w:rsidRPr="00DB5999" w:rsidRDefault="00A73D68" w:rsidP="00436873">
            <w:pPr>
              <w:rPr>
                <w:sz w:val="28"/>
                <w:szCs w:val="28"/>
              </w:rPr>
            </w:pPr>
            <w:r w:rsidRPr="00DB5999">
              <w:rPr>
                <w:sz w:val="28"/>
                <w:szCs w:val="28"/>
              </w:rPr>
              <w:t>роста   к уровню</w:t>
            </w:r>
          </w:p>
          <w:p w:rsidR="00A73D68" w:rsidRPr="00DB5999" w:rsidRDefault="00A73D68" w:rsidP="00436873">
            <w:pPr>
              <w:rPr>
                <w:sz w:val="28"/>
                <w:szCs w:val="28"/>
              </w:rPr>
            </w:pPr>
            <w:r w:rsidRPr="00DB5999">
              <w:rPr>
                <w:sz w:val="28"/>
                <w:szCs w:val="28"/>
              </w:rPr>
              <w:t>1 полугод.</w:t>
            </w:r>
          </w:p>
          <w:p w:rsidR="00A73D68" w:rsidRPr="00DB5999" w:rsidRDefault="00A73D68" w:rsidP="00436873">
            <w:pPr>
              <w:rPr>
                <w:sz w:val="28"/>
                <w:szCs w:val="28"/>
              </w:rPr>
            </w:pPr>
            <w:r w:rsidRPr="00DB5999">
              <w:rPr>
                <w:sz w:val="28"/>
                <w:szCs w:val="28"/>
              </w:rPr>
              <w:t xml:space="preserve">2016г% </w:t>
            </w:r>
          </w:p>
        </w:tc>
      </w:tr>
      <w:tr w:rsidR="00A73D68" w:rsidRPr="00DB5999" w:rsidTr="006F0C30">
        <w:trPr>
          <w:trHeight w:val="263"/>
        </w:trPr>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432"/>
              </w:tabs>
              <w:rPr>
                <w:bCs/>
                <w:sz w:val="28"/>
                <w:szCs w:val="28"/>
              </w:rPr>
            </w:pPr>
            <w:r w:rsidRPr="00DB5999">
              <w:rPr>
                <w:bCs/>
                <w:sz w:val="28"/>
                <w:szCs w:val="28"/>
              </w:rPr>
              <w:t xml:space="preserve">Все категории </w:t>
            </w:r>
            <w:proofErr w:type="spellStart"/>
            <w:r w:rsidRPr="00DB5999">
              <w:rPr>
                <w:bCs/>
                <w:sz w:val="28"/>
                <w:szCs w:val="28"/>
              </w:rPr>
              <w:t>сельхозтоваропроизводителей</w:t>
            </w:r>
            <w:proofErr w:type="spellEnd"/>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sz w:val="28"/>
                <w:szCs w:val="28"/>
              </w:rPr>
            </w:pP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мясо в живом весе*,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75,0</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47,91</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660"/>
              </w:tabs>
              <w:rPr>
                <w:color w:val="000000"/>
                <w:sz w:val="28"/>
                <w:szCs w:val="28"/>
              </w:rPr>
            </w:pPr>
            <w:r w:rsidRPr="00DB5999">
              <w:rPr>
                <w:color w:val="000000"/>
                <w:sz w:val="28"/>
                <w:szCs w:val="28"/>
              </w:rPr>
              <w:t>156</w:t>
            </w: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 xml:space="preserve">молоко, тонн </w:t>
            </w:r>
            <w:proofErr w:type="spellStart"/>
            <w:proofErr w:type="gramStart"/>
            <w:r w:rsidRPr="00DB5999">
              <w:rPr>
                <w:sz w:val="28"/>
                <w:szCs w:val="28"/>
              </w:rPr>
              <w:t>тонн</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1616,8</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1705,02</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705"/>
              </w:tabs>
              <w:rPr>
                <w:color w:val="000000"/>
                <w:sz w:val="28"/>
                <w:szCs w:val="28"/>
              </w:rPr>
            </w:pPr>
            <w:r w:rsidRPr="00DB5999">
              <w:rPr>
                <w:color w:val="000000"/>
                <w:sz w:val="28"/>
                <w:szCs w:val="28"/>
              </w:rPr>
              <w:t>94,8</w:t>
            </w:r>
          </w:p>
        </w:tc>
      </w:tr>
      <w:tr w:rsidR="00A73D68" w:rsidRPr="00DB5999" w:rsidTr="006F0C30">
        <w:trPr>
          <w:trHeight w:val="222"/>
        </w:trPr>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bCs/>
                <w:sz w:val="28"/>
                <w:szCs w:val="28"/>
              </w:rPr>
            </w:pPr>
            <w:r w:rsidRPr="00DB5999">
              <w:rPr>
                <w:bCs/>
                <w:sz w:val="28"/>
                <w:szCs w:val="28"/>
              </w:rPr>
              <w:t>Сельхозпредприятия</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мясо в живом весе*,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65,0</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35,31</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750"/>
              </w:tabs>
              <w:rPr>
                <w:color w:val="000000"/>
                <w:sz w:val="28"/>
                <w:szCs w:val="28"/>
              </w:rPr>
            </w:pPr>
            <w:r w:rsidRPr="00DB5999">
              <w:rPr>
                <w:color w:val="000000"/>
                <w:sz w:val="28"/>
                <w:szCs w:val="28"/>
              </w:rPr>
              <w:t>184</w:t>
            </w: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молоко,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679,8</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717,52</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765"/>
              </w:tabs>
              <w:rPr>
                <w:color w:val="000000"/>
                <w:sz w:val="28"/>
                <w:szCs w:val="28"/>
              </w:rPr>
            </w:pPr>
            <w:r w:rsidRPr="00DB5999">
              <w:rPr>
                <w:color w:val="000000"/>
                <w:sz w:val="28"/>
                <w:szCs w:val="28"/>
              </w:rPr>
              <w:t>94,7</w:t>
            </w: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bCs/>
                <w:sz w:val="28"/>
                <w:szCs w:val="28"/>
              </w:rPr>
            </w:pPr>
            <w:r w:rsidRPr="00DB5999">
              <w:rPr>
                <w:bCs/>
                <w:sz w:val="28"/>
                <w:szCs w:val="28"/>
              </w:rPr>
              <w:t>Хозяйства населения</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мясо в живом весе*,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825"/>
              </w:tabs>
              <w:rPr>
                <w:color w:val="000000"/>
                <w:sz w:val="28"/>
                <w:szCs w:val="28"/>
              </w:rPr>
            </w:pPr>
            <w:r w:rsidRPr="00DB5999">
              <w:rPr>
                <w:color w:val="000000"/>
                <w:sz w:val="28"/>
                <w:szCs w:val="28"/>
              </w:rPr>
              <w:t>100</w:t>
            </w: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молоко,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929</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982</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990"/>
              </w:tabs>
              <w:rPr>
                <w:color w:val="000000"/>
                <w:sz w:val="28"/>
                <w:szCs w:val="28"/>
              </w:rPr>
            </w:pPr>
            <w:r w:rsidRPr="00DB5999">
              <w:rPr>
                <w:color w:val="000000"/>
                <w:sz w:val="28"/>
                <w:szCs w:val="28"/>
              </w:rPr>
              <w:t>94,6</w:t>
            </w:r>
          </w:p>
        </w:tc>
      </w:tr>
      <w:tr w:rsidR="00A73D68" w:rsidRPr="00DB5999" w:rsidTr="006F0C30">
        <w:trPr>
          <w:trHeight w:val="420"/>
        </w:trPr>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pStyle w:val="1"/>
              <w:spacing w:before="0"/>
              <w:rPr>
                <w:rFonts w:ascii="Times New Roman" w:hAnsi="Times New Roman" w:cs="Times New Roman"/>
                <w:b w:val="0"/>
              </w:rPr>
            </w:pPr>
            <w:r w:rsidRPr="00DB5999">
              <w:rPr>
                <w:rFonts w:ascii="Times New Roman" w:hAnsi="Times New Roman" w:cs="Times New Roman"/>
                <w:b w:val="0"/>
              </w:rPr>
              <w:t>Фермерские хозяйства</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FF0000"/>
                <w:sz w:val="28"/>
                <w:szCs w:val="28"/>
              </w:rPr>
            </w:pPr>
          </w:p>
        </w:tc>
      </w:tr>
      <w:tr w:rsidR="00A73D68" w:rsidRPr="00DB5999" w:rsidTr="006F0C30">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мясо в живом весе*,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2,6</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tabs>
                <w:tab w:val="left" w:pos="990"/>
              </w:tabs>
              <w:rPr>
                <w:color w:val="000000"/>
                <w:sz w:val="28"/>
                <w:szCs w:val="28"/>
              </w:rPr>
            </w:pPr>
          </w:p>
        </w:tc>
      </w:tr>
      <w:tr w:rsidR="00A73D68" w:rsidRPr="00DB5999" w:rsidTr="006F0C30">
        <w:trPr>
          <w:trHeight w:val="135"/>
        </w:trPr>
        <w:tc>
          <w:tcPr>
            <w:tcW w:w="5070"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sz w:val="28"/>
                <w:szCs w:val="28"/>
              </w:rPr>
            </w:pPr>
            <w:r w:rsidRPr="00DB5999">
              <w:rPr>
                <w:sz w:val="28"/>
                <w:szCs w:val="28"/>
              </w:rPr>
              <w:t>молоко,  тонн</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jc w:val="center"/>
              <w:rPr>
                <w:color w:val="000000"/>
                <w:sz w:val="28"/>
                <w:szCs w:val="28"/>
              </w:rPr>
            </w:pPr>
            <w:r w:rsidRPr="00DB5999">
              <w:rPr>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tcPr>
          <w:p w:rsidR="00A73D68" w:rsidRPr="00DB5999" w:rsidRDefault="00A73D68" w:rsidP="00436873">
            <w:pPr>
              <w:rPr>
                <w:color w:val="000000"/>
                <w:sz w:val="28"/>
                <w:szCs w:val="28"/>
              </w:rPr>
            </w:pPr>
          </w:p>
        </w:tc>
      </w:tr>
    </w:tbl>
    <w:p w:rsidR="00A73D68" w:rsidRPr="00DB5999" w:rsidRDefault="00A73D68" w:rsidP="00A73D68">
      <w:pPr>
        <w:tabs>
          <w:tab w:val="left" w:pos="0"/>
        </w:tabs>
        <w:spacing w:line="312" w:lineRule="auto"/>
        <w:ind w:left="900"/>
        <w:jc w:val="both"/>
        <w:rPr>
          <w:sz w:val="28"/>
          <w:szCs w:val="28"/>
        </w:rPr>
      </w:pPr>
      <w:r w:rsidRPr="00DB5999">
        <w:rPr>
          <w:sz w:val="28"/>
          <w:szCs w:val="28"/>
        </w:rPr>
        <w:t xml:space="preserve">*реализовано </w:t>
      </w:r>
    </w:p>
    <w:p w:rsidR="00A73D68" w:rsidRPr="00DB5999" w:rsidRDefault="00A73D68" w:rsidP="00A73D68">
      <w:pPr>
        <w:ind w:firstLine="539"/>
        <w:jc w:val="both"/>
        <w:rPr>
          <w:bCs/>
          <w:sz w:val="28"/>
          <w:szCs w:val="28"/>
        </w:rPr>
      </w:pPr>
      <w:r w:rsidRPr="00DB5999">
        <w:rPr>
          <w:bCs/>
          <w:sz w:val="28"/>
          <w:szCs w:val="28"/>
        </w:rPr>
        <w:t>По выполненным условиям реализации долгосрочной целевой программы Тверской области «Сельское хозяйство Тверской области» на 2013-2018 годы» из областного и федерального бюджетов получено  за 1 полугодие 2017г  -2111,35 тыс. рублей, что составляет</w:t>
      </w:r>
      <w:r w:rsidR="006F0C30" w:rsidRPr="00DB5999">
        <w:rPr>
          <w:bCs/>
          <w:sz w:val="28"/>
          <w:szCs w:val="28"/>
        </w:rPr>
        <w:t xml:space="preserve"> </w:t>
      </w:r>
      <w:r w:rsidRPr="00DB5999">
        <w:rPr>
          <w:bCs/>
          <w:sz w:val="28"/>
          <w:szCs w:val="28"/>
        </w:rPr>
        <w:t>132</w:t>
      </w:r>
      <w:r w:rsidR="006F0C30" w:rsidRPr="00DB5999">
        <w:rPr>
          <w:bCs/>
          <w:sz w:val="28"/>
          <w:szCs w:val="28"/>
        </w:rPr>
        <w:t>,0 % к  1 полугодию 2016 года.</w:t>
      </w:r>
    </w:p>
    <w:p w:rsidR="00A73D68" w:rsidRPr="00DB5999" w:rsidRDefault="00A73D68" w:rsidP="00A73D68">
      <w:pPr>
        <w:pStyle w:val="3"/>
        <w:spacing w:after="0"/>
        <w:ind w:left="0" w:firstLine="539"/>
        <w:jc w:val="center"/>
        <w:rPr>
          <w:bCs/>
          <w:sz w:val="28"/>
          <w:szCs w:val="28"/>
        </w:rPr>
      </w:pPr>
      <w:r w:rsidRPr="00DB5999">
        <w:rPr>
          <w:bCs/>
          <w:sz w:val="28"/>
          <w:szCs w:val="28"/>
        </w:rPr>
        <w:t>Финансирование АПК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2554"/>
        <w:gridCol w:w="2855"/>
        <w:gridCol w:w="3026"/>
      </w:tblGrid>
      <w:tr w:rsidR="006F0C30" w:rsidRPr="00DB5999" w:rsidTr="006F0C30">
        <w:trPr>
          <w:cantSplit/>
        </w:trPr>
        <w:tc>
          <w:tcPr>
            <w:tcW w:w="1848" w:type="dxa"/>
            <w:tcBorders>
              <w:top w:val="single" w:sz="4" w:space="0" w:color="auto"/>
              <w:left w:val="single" w:sz="4" w:space="0" w:color="auto"/>
              <w:bottom w:val="single" w:sz="4" w:space="0" w:color="auto"/>
              <w:right w:val="single" w:sz="4" w:space="0" w:color="auto"/>
            </w:tcBorders>
            <w:vAlign w:val="center"/>
          </w:tcPr>
          <w:p w:rsidR="006F0C30" w:rsidRPr="00DB5999" w:rsidRDefault="006F0C30" w:rsidP="00436873">
            <w:pPr>
              <w:jc w:val="center"/>
              <w:rPr>
                <w:sz w:val="28"/>
                <w:szCs w:val="28"/>
              </w:rPr>
            </w:pPr>
            <w:r w:rsidRPr="00DB5999">
              <w:rPr>
                <w:sz w:val="28"/>
                <w:szCs w:val="28"/>
              </w:rPr>
              <w:t>Бюджет</w:t>
            </w:r>
          </w:p>
        </w:tc>
        <w:tc>
          <w:tcPr>
            <w:tcW w:w="2670" w:type="dxa"/>
            <w:tcBorders>
              <w:top w:val="single" w:sz="4" w:space="0" w:color="auto"/>
              <w:left w:val="single" w:sz="4" w:space="0" w:color="auto"/>
              <w:bottom w:val="single" w:sz="4" w:space="0" w:color="auto"/>
              <w:right w:val="single" w:sz="4" w:space="0" w:color="auto"/>
            </w:tcBorders>
            <w:vAlign w:val="center"/>
          </w:tcPr>
          <w:p w:rsidR="006F0C30" w:rsidRPr="00DB5999" w:rsidRDefault="006F0C30" w:rsidP="00436873">
            <w:pPr>
              <w:pStyle w:val="3"/>
              <w:spacing w:after="0"/>
              <w:ind w:left="0"/>
              <w:jc w:val="center"/>
              <w:rPr>
                <w:sz w:val="28"/>
                <w:szCs w:val="28"/>
              </w:rPr>
            </w:pPr>
            <w:r w:rsidRPr="00DB5999">
              <w:rPr>
                <w:sz w:val="28"/>
                <w:szCs w:val="28"/>
              </w:rPr>
              <w:t xml:space="preserve">Факт 2016 год 1 </w:t>
            </w:r>
            <w:proofErr w:type="spellStart"/>
            <w:r w:rsidRPr="00DB5999">
              <w:rPr>
                <w:sz w:val="28"/>
                <w:szCs w:val="28"/>
              </w:rPr>
              <w:t>полуг</w:t>
            </w:r>
            <w:proofErr w:type="spellEnd"/>
            <w:r w:rsidRPr="00DB5999">
              <w:rPr>
                <w:sz w:val="28"/>
                <w:szCs w:val="28"/>
              </w:rPr>
              <w:t xml:space="preserve"> (тыс. руб.)</w:t>
            </w:r>
          </w:p>
        </w:tc>
        <w:tc>
          <w:tcPr>
            <w:tcW w:w="2983" w:type="dxa"/>
            <w:tcBorders>
              <w:top w:val="single" w:sz="4" w:space="0" w:color="auto"/>
              <w:left w:val="single" w:sz="4" w:space="0" w:color="auto"/>
              <w:bottom w:val="single" w:sz="4" w:space="0" w:color="auto"/>
              <w:right w:val="single" w:sz="4" w:space="0" w:color="auto"/>
            </w:tcBorders>
          </w:tcPr>
          <w:p w:rsidR="006F0C30" w:rsidRPr="00DB5999" w:rsidRDefault="006F0C30" w:rsidP="00436873">
            <w:pPr>
              <w:pStyle w:val="3"/>
              <w:spacing w:after="0"/>
              <w:ind w:left="0"/>
              <w:jc w:val="center"/>
              <w:rPr>
                <w:sz w:val="28"/>
                <w:szCs w:val="28"/>
              </w:rPr>
            </w:pPr>
            <w:r w:rsidRPr="00DB5999">
              <w:rPr>
                <w:sz w:val="28"/>
                <w:szCs w:val="28"/>
              </w:rPr>
              <w:t xml:space="preserve">Факт 2017 год 1 </w:t>
            </w:r>
            <w:proofErr w:type="spellStart"/>
            <w:r w:rsidRPr="00DB5999">
              <w:rPr>
                <w:sz w:val="28"/>
                <w:szCs w:val="28"/>
              </w:rPr>
              <w:t>полуг</w:t>
            </w:r>
            <w:proofErr w:type="spellEnd"/>
            <w:r w:rsidRPr="00DB5999">
              <w:rPr>
                <w:sz w:val="28"/>
                <w:szCs w:val="28"/>
              </w:rPr>
              <w:t xml:space="preserve"> (тыс. руб.)</w:t>
            </w:r>
          </w:p>
        </w:tc>
        <w:tc>
          <w:tcPr>
            <w:tcW w:w="3147" w:type="dxa"/>
            <w:tcBorders>
              <w:top w:val="single" w:sz="4" w:space="0" w:color="auto"/>
              <w:left w:val="single" w:sz="4" w:space="0" w:color="auto"/>
              <w:bottom w:val="single" w:sz="4" w:space="0" w:color="auto"/>
              <w:right w:val="single" w:sz="4" w:space="0" w:color="auto"/>
            </w:tcBorders>
            <w:vAlign w:val="center"/>
          </w:tcPr>
          <w:p w:rsidR="006F0C30" w:rsidRPr="00DB5999" w:rsidRDefault="006F0C30" w:rsidP="00436873">
            <w:pPr>
              <w:pStyle w:val="3"/>
              <w:spacing w:after="0"/>
              <w:ind w:left="0"/>
              <w:jc w:val="center"/>
              <w:rPr>
                <w:sz w:val="28"/>
                <w:szCs w:val="28"/>
              </w:rPr>
            </w:pPr>
            <w:r w:rsidRPr="00DB5999">
              <w:rPr>
                <w:sz w:val="28"/>
                <w:szCs w:val="28"/>
              </w:rPr>
              <w:t>Темп роста к уровню 1 полугодия 2017года %</w:t>
            </w:r>
          </w:p>
        </w:tc>
      </w:tr>
      <w:tr w:rsidR="006F0C30" w:rsidRPr="00DB5999" w:rsidTr="006F0C30">
        <w:trPr>
          <w:cantSplit/>
          <w:trHeight w:val="420"/>
        </w:trPr>
        <w:tc>
          <w:tcPr>
            <w:tcW w:w="1848" w:type="dxa"/>
            <w:tcBorders>
              <w:top w:val="single" w:sz="4" w:space="0" w:color="auto"/>
              <w:left w:val="single" w:sz="4" w:space="0" w:color="auto"/>
              <w:bottom w:val="single" w:sz="4" w:space="0" w:color="auto"/>
              <w:right w:val="single" w:sz="4" w:space="0" w:color="auto"/>
            </w:tcBorders>
            <w:vAlign w:val="center"/>
          </w:tcPr>
          <w:p w:rsidR="006F0C30" w:rsidRPr="00DB5999" w:rsidRDefault="006F0C30" w:rsidP="00436873">
            <w:pPr>
              <w:pStyle w:val="3"/>
              <w:spacing w:after="0"/>
              <w:ind w:left="0"/>
              <w:rPr>
                <w:sz w:val="28"/>
                <w:szCs w:val="28"/>
              </w:rPr>
            </w:pPr>
            <w:r w:rsidRPr="00DB5999">
              <w:rPr>
                <w:sz w:val="28"/>
                <w:szCs w:val="28"/>
              </w:rPr>
              <w:lastRenderedPageBreak/>
              <w:t>Областной и федеральный</w:t>
            </w:r>
          </w:p>
        </w:tc>
        <w:tc>
          <w:tcPr>
            <w:tcW w:w="2670" w:type="dxa"/>
            <w:tcBorders>
              <w:top w:val="single" w:sz="4" w:space="0" w:color="auto"/>
              <w:left w:val="single" w:sz="4" w:space="0" w:color="auto"/>
              <w:bottom w:val="single" w:sz="4" w:space="0" w:color="auto"/>
              <w:right w:val="single" w:sz="4" w:space="0" w:color="auto"/>
            </w:tcBorders>
            <w:vAlign w:val="center"/>
          </w:tcPr>
          <w:p w:rsidR="006F0C30" w:rsidRPr="00DB5999" w:rsidRDefault="006F0C30" w:rsidP="00436873">
            <w:pPr>
              <w:pStyle w:val="3"/>
              <w:spacing w:after="0"/>
              <w:ind w:left="0"/>
              <w:jc w:val="center"/>
              <w:rPr>
                <w:color w:val="000000"/>
                <w:sz w:val="28"/>
                <w:szCs w:val="28"/>
              </w:rPr>
            </w:pPr>
            <w:r w:rsidRPr="00DB5999">
              <w:rPr>
                <w:color w:val="000000"/>
                <w:sz w:val="28"/>
                <w:szCs w:val="28"/>
              </w:rPr>
              <w:t>1 600,0</w:t>
            </w:r>
          </w:p>
        </w:tc>
        <w:tc>
          <w:tcPr>
            <w:tcW w:w="2983" w:type="dxa"/>
            <w:tcBorders>
              <w:top w:val="single" w:sz="4" w:space="0" w:color="auto"/>
              <w:left w:val="single" w:sz="4" w:space="0" w:color="auto"/>
              <w:bottom w:val="single" w:sz="4" w:space="0" w:color="auto"/>
              <w:right w:val="single" w:sz="4" w:space="0" w:color="auto"/>
            </w:tcBorders>
          </w:tcPr>
          <w:p w:rsidR="006F0C30" w:rsidRPr="00DB5999" w:rsidRDefault="006F0C30" w:rsidP="00436873">
            <w:pPr>
              <w:pStyle w:val="3"/>
              <w:spacing w:after="0"/>
              <w:ind w:left="0"/>
              <w:jc w:val="center"/>
              <w:rPr>
                <w:color w:val="000000"/>
                <w:sz w:val="28"/>
                <w:szCs w:val="28"/>
              </w:rPr>
            </w:pPr>
          </w:p>
          <w:p w:rsidR="006F0C30" w:rsidRPr="00DB5999" w:rsidRDefault="006F0C30" w:rsidP="00436873">
            <w:pPr>
              <w:pStyle w:val="3"/>
              <w:spacing w:after="0"/>
              <w:ind w:left="0"/>
              <w:jc w:val="center"/>
              <w:rPr>
                <w:color w:val="000000"/>
                <w:sz w:val="28"/>
                <w:szCs w:val="28"/>
              </w:rPr>
            </w:pPr>
            <w:r w:rsidRPr="00DB5999">
              <w:rPr>
                <w:color w:val="000000"/>
                <w:sz w:val="28"/>
                <w:szCs w:val="28"/>
              </w:rPr>
              <w:t>2 111,35</w:t>
            </w:r>
          </w:p>
        </w:tc>
        <w:tc>
          <w:tcPr>
            <w:tcW w:w="3147" w:type="dxa"/>
            <w:tcBorders>
              <w:top w:val="single" w:sz="4" w:space="0" w:color="auto"/>
              <w:left w:val="single" w:sz="4" w:space="0" w:color="auto"/>
              <w:bottom w:val="single" w:sz="4" w:space="0" w:color="auto"/>
              <w:right w:val="single" w:sz="4" w:space="0" w:color="auto"/>
            </w:tcBorders>
            <w:vAlign w:val="center"/>
          </w:tcPr>
          <w:p w:rsidR="006F0C30" w:rsidRPr="00DB5999" w:rsidRDefault="006F0C30" w:rsidP="00436873">
            <w:pPr>
              <w:pStyle w:val="3"/>
              <w:spacing w:after="0"/>
              <w:ind w:left="0"/>
              <w:jc w:val="center"/>
              <w:rPr>
                <w:color w:val="000000"/>
                <w:sz w:val="28"/>
                <w:szCs w:val="28"/>
              </w:rPr>
            </w:pPr>
            <w:r w:rsidRPr="00DB5999">
              <w:rPr>
                <w:color w:val="000000"/>
                <w:sz w:val="28"/>
                <w:szCs w:val="28"/>
              </w:rPr>
              <w:t>132,0</w:t>
            </w:r>
          </w:p>
        </w:tc>
      </w:tr>
    </w:tbl>
    <w:p w:rsidR="00A73D68" w:rsidRPr="00DB5999" w:rsidRDefault="00A73D68" w:rsidP="00A73D68">
      <w:pPr>
        <w:pStyle w:val="2"/>
        <w:tabs>
          <w:tab w:val="left" w:pos="9747"/>
        </w:tabs>
        <w:spacing w:after="0" w:line="240" w:lineRule="auto"/>
        <w:ind w:left="0" w:firstLine="539"/>
        <w:jc w:val="both"/>
        <w:rPr>
          <w:sz w:val="28"/>
          <w:szCs w:val="28"/>
        </w:rPr>
      </w:pPr>
    </w:p>
    <w:p w:rsidR="00A73D68" w:rsidRPr="00DB5999" w:rsidRDefault="00A73D68" w:rsidP="00A73D68">
      <w:pPr>
        <w:pStyle w:val="2"/>
        <w:tabs>
          <w:tab w:val="left" w:pos="9747"/>
        </w:tabs>
        <w:spacing w:after="0" w:line="240" w:lineRule="auto"/>
        <w:ind w:left="0" w:firstLine="539"/>
        <w:jc w:val="both"/>
        <w:rPr>
          <w:sz w:val="28"/>
          <w:szCs w:val="28"/>
        </w:rPr>
      </w:pPr>
      <w:r w:rsidRPr="00DB5999">
        <w:rPr>
          <w:sz w:val="28"/>
          <w:szCs w:val="28"/>
        </w:rPr>
        <w:t>В животноводстве района в хозяйствах всех категорий</w:t>
      </w:r>
      <w:r w:rsidRPr="00DB5999">
        <w:rPr>
          <w:b/>
          <w:sz w:val="28"/>
          <w:szCs w:val="28"/>
        </w:rPr>
        <w:t xml:space="preserve">  </w:t>
      </w:r>
      <w:r w:rsidRPr="00DB5999">
        <w:rPr>
          <w:sz w:val="28"/>
          <w:szCs w:val="28"/>
        </w:rPr>
        <w:t xml:space="preserve">сокращение объемов производства молока составило всего </w:t>
      </w:r>
      <w:r w:rsidRPr="00DB5999">
        <w:rPr>
          <w:color w:val="000000"/>
          <w:sz w:val="28"/>
          <w:szCs w:val="28"/>
        </w:rPr>
        <w:t xml:space="preserve"> 5</w:t>
      </w:r>
      <w:r w:rsidRPr="00DB5999">
        <w:rPr>
          <w:sz w:val="28"/>
          <w:szCs w:val="28"/>
        </w:rPr>
        <w:t xml:space="preserve"> %.   По состоянию на 1 июля 2017 года в хозяйствах всех категорий  поголовья крупного рогатого скота  увеличилось на 559 голов</w:t>
      </w:r>
      <w:r w:rsidR="009D72EB" w:rsidRPr="00DB5999">
        <w:rPr>
          <w:sz w:val="28"/>
          <w:szCs w:val="28"/>
        </w:rPr>
        <w:t>.</w:t>
      </w:r>
      <w:r w:rsidRPr="00DB5999">
        <w:rPr>
          <w:sz w:val="28"/>
          <w:szCs w:val="28"/>
        </w:rPr>
        <w:t xml:space="preserve"> </w:t>
      </w:r>
      <w:r w:rsidR="009D72EB" w:rsidRPr="00DB5999">
        <w:rPr>
          <w:sz w:val="28"/>
          <w:szCs w:val="28"/>
        </w:rPr>
        <w:t>Поголовье</w:t>
      </w:r>
      <w:r w:rsidRPr="00DB5999">
        <w:rPr>
          <w:sz w:val="28"/>
          <w:szCs w:val="28"/>
        </w:rPr>
        <w:t xml:space="preserve"> коров сократилось на 102 головы</w:t>
      </w:r>
      <w:r w:rsidR="009D72EB" w:rsidRPr="00DB5999">
        <w:rPr>
          <w:sz w:val="28"/>
          <w:szCs w:val="28"/>
        </w:rPr>
        <w:t>.</w:t>
      </w:r>
      <w:r w:rsidRPr="00DB5999">
        <w:rPr>
          <w:sz w:val="28"/>
          <w:szCs w:val="28"/>
        </w:rPr>
        <w:t xml:space="preserve"> </w:t>
      </w:r>
      <w:r w:rsidR="009D72EB" w:rsidRPr="00DB5999">
        <w:rPr>
          <w:sz w:val="28"/>
          <w:szCs w:val="28"/>
        </w:rPr>
        <w:t xml:space="preserve">Количество </w:t>
      </w:r>
      <w:r w:rsidRPr="00DB5999">
        <w:rPr>
          <w:sz w:val="28"/>
          <w:szCs w:val="28"/>
        </w:rPr>
        <w:t>свиней  увеличилос</w:t>
      </w:r>
      <w:r w:rsidR="009D72EB" w:rsidRPr="00DB5999">
        <w:rPr>
          <w:sz w:val="28"/>
          <w:szCs w:val="28"/>
        </w:rPr>
        <w:t xml:space="preserve">ь </w:t>
      </w:r>
      <w:r w:rsidRPr="00DB5999">
        <w:rPr>
          <w:sz w:val="28"/>
          <w:szCs w:val="28"/>
        </w:rPr>
        <w:t xml:space="preserve"> на 123головы. </w:t>
      </w:r>
    </w:p>
    <w:p w:rsidR="00A73D68" w:rsidRPr="00DB5999" w:rsidRDefault="00A73D68" w:rsidP="00A73D68">
      <w:pPr>
        <w:ind w:firstLine="539"/>
        <w:jc w:val="both"/>
        <w:rPr>
          <w:sz w:val="28"/>
          <w:szCs w:val="28"/>
        </w:rPr>
      </w:pPr>
      <w:r w:rsidRPr="00DB5999">
        <w:rPr>
          <w:iCs/>
          <w:sz w:val="28"/>
          <w:szCs w:val="28"/>
        </w:rPr>
        <w:t>В хозяйствах населения</w:t>
      </w:r>
      <w:r w:rsidRPr="00DB5999">
        <w:rPr>
          <w:sz w:val="28"/>
          <w:szCs w:val="28"/>
        </w:rPr>
        <w:t xml:space="preserve">  на 1 июля текущего года  поголовье коров к соответствующему периоду 2016 года  сократилось  на 34 гол</w:t>
      </w:r>
      <w:r w:rsidR="009D72EB" w:rsidRPr="00DB5999">
        <w:rPr>
          <w:sz w:val="28"/>
          <w:szCs w:val="28"/>
        </w:rPr>
        <w:t>. Поголовье</w:t>
      </w:r>
      <w:r w:rsidRPr="00DB5999">
        <w:rPr>
          <w:sz w:val="28"/>
          <w:szCs w:val="28"/>
        </w:rPr>
        <w:t xml:space="preserve"> свиней  возросло на 38 гол.  </w:t>
      </w:r>
    </w:p>
    <w:p w:rsidR="00A73D68" w:rsidRPr="00DB5999" w:rsidRDefault="00A73D68" w:rsidP="00A73D68">
      <w:pPr>
        <w:pStyle w:val="2"/>
        <w:tabs>
          <w:tab w:val="left" w:pos="9747"/>
        </w:tabs>
        <w:spacing w:after="0" w:line="240" w:lineRule="auto"/>
        <w:ind w:left="0" w:firstLine="539"/>
        <w:jc w:val="both"/>
        <w:rPr>
          <w:sz w:val="28"/>
          <w:szCs w:val="28"/>
        </w:rPr>
      </w:pPr>
      <w:proofErr w:type="spellStart"/>
      <w:r w:rsidRPr="00DB5999">
        <w:rPr>
          <w:sz w:val="28"/>
          <w:szCs w:val="28"/>
        </w:rPr>
        <w:t>Сельхозорганизации</w:t>
      </w:r>
      <w:proofErr w:type="spellEnd"/>
      <w:r w:rsidRPr="00DB5999">
        <w:rPr>
          <w:sz w:val="28"/>
          <w:szCs w:val="28"/>
        </w:rPr>
        <w:t xml:space="preserve"> района (крупные, средние и малые) увеличили поголовье крупного рогатого скота на 37 %. Поголовье КРС на 01.07.16г составило – 1743 гол.</w:t>
      </w:r>
    </w:p>
    <w:p w:rsidR="00A73D68" w:rsidRPr="00DB5999" w:rsidRDefault="00A73D68" w:rsidP="00A73D68">
      <w:pPr>
        <w:ind w:firstLine="539"/>
        <w:jc w:val="both"/>
        <w:rPr>
          <w:bCs/>
          <w:sz w:val="28"/>
          <w:szCs w:val="28"/>
        </w:rPr>
      </w:pPr>
      <w:r w:rsidRPr="00DB5999">
        <w:rPr>
          <w:bCs/>
          <w:sz w:val="28"/>
          <w:szCs w:val="28"/>
        </w:rPr>
        <w:t xml:space="preserve">Среди  сельхозпредприятий района </w:t>
      </w:r>
      <w:r w:rsidRPr="00DB5999">
        <w:rPr>
          <w:sz w:val="28"/>
          <w:szCs w:val="28"/>
        </w:rPr>
        <w:t>поголовье крупного рогатого скота</w:t>
      </w:r>
      <w:r w:rsidRPr="00DB5999">
        <w:rPr>
          <w:bCs/>
          <w:sz w:val="28"/>
          <w:szCs w:val="28"/>
        </w:rPr>
        <w:t xml:space="preserve"> увеличили СПК «Сельское» на 26голов за счет ввода нетелей</w:t>
      </w:r>
      <w:r w:rsidR="009D72EB" w:rsidRPr="00DB5999">
        <w:rPr>
          <w:bCs/>
          <w:sz w:val="28"/>
          <w:szCs w:val="28"/>
        </w:rPr>
        <w:t xml:space="preserve">. </w:t>
      </w:r>
      <w:r w:rsidRPr="00DB5999">
        <w:rPr>
          <w:bCs/>
          <w:sz w:val="28"/>
          <w:szCs w:val="28"/>
        </w:rPr>
        <w:t xml:space="preserve"> ООО «</w:t>
      </w:r>
      <w:proofErr w:type="spellStart"/>
      <w:r w:rsidRPr="00DB5999">
        <w:rPr>
          <w:bCs/>
          <w:sz w:val="28"/>
          <w:szCs w:val="28"/>
        </w:rPr>
        <w:t>Чихачи</w:t>
      </w:r>
      <w:proofErr w:type="spellEnd"/>
      <w:r w:rsidRPr="00DB5999">
        <w:rPr>
          <w:bCs/>
          <w:sz w:val="28"/>
          <w:szCs w:val="28"/>
        </w:rPr>
        <w:t>» закупил</w:t>
      </w:r>
      <w:r w:rsidR="009D72EB" w:rsidRPr="00DB5999">
        <w:rPr>
          <w:bCs/>
          <w:sz w:val="28"/>
          <w:szCs w:val="28"/>
        </w:rPr>
        <w:t>о</w:t>
      </w:r>
      <w:r w:rsidRPr="00DB5999">
        <w:rPr>
          <w:bCs/>
          <w:sz w:val="28"/>
          <w:szCs w:val="28"/>
        </w:rPr>
        <w:t xml:space="preserve"> </w:t>
      </w:r>
      <w:r w:rsidR="009D72EB" w:rsidRPr="00DB5999">
        <w:rPr>
          <w:bCs/>
          <w:sz w:val="28"/>
          <w:szCs w:val="28"/>
        </w:rPr>
        <w:t xml:space="preserve">502 головы </w:t>
      </w:r>
      <w:r w:rsidRPr="00DB5999">
        <w:rPr>
          <w:bCs/>
          <w:sz w:val="28"/>
          <w:szCs w:val="28"/>
        </w:rPr>
        <w:t>бычков для откорма.</w:t>
      </w:r>
    </w:p>
    <w:p w:rsidR="00A73D68" w:rsidRPr="00DB5999" w:rsidRDefault="00A73D68" w:rsidP="00A73D68">
      <w:pPr>
        <w:ind w:firstLine="539"/>
        <w:jc w:val="both"/>
        <w:rPr>
          <w:bCs/>
          <w:sz w:val="28"/>
          <w:szCs w:val="28"/>
        </w:rPr>
      </w:pPr>
      <w:r w:rsidRPr="00DB5999">
        <w:rPr>
          <w:sz w:val="28"/>
          <w:szCs w:val="28"/>
        </w:rPr>
        <w:t>Численность коров</w:t>
      </w:r>
      <w:r w:rsidR="009D72EB" w:rsidRPr="00DB5999">
        <w:rPr>
          <w:sz w:val="28"/>
          <w:szCs w:val="28"/>
        </w:rPr>
        <w:t xml:space="preserve"> в </w:t>
      </w:r>
      <w:proofErr w:type="spellStart"/>
      <w:r w:rsidR="009D72EB" w:rsidRPr="00DB5999">
        <w:rPr>
          <w:sz w:val="28"/>
          <w:szCs w:val="28"/>
        </w:rPr>
        <w:t>Торопецком</w:t>
      </w:r>
      <w:proofErr w:type="spellEnd"/>
      <w:r w:rsidR="009D72EB" w:rsidRPr="00DB5999">
        <w:rPr>
          <w:sz w:val="28"/>
          <w:szCs w:val="28"/>
        </w:rPr>
        <w:t xml:space="preserve"> районе </w:t>
      </w:r>
      <w:r w:rsidRPr="00DB5999">
        <w:rPr>
          <w:bCs/>
          <w:sz w:val="28"/>
          <w:szCs w:val="28"/>
        </w:rPr>
        <w:t xml:space="preserve"> на 1 июля 2017г составляет  361 гол</w:t>
      </w:r>
      <w:proofErr w:type="gramStart"/>
      <w:r w:rsidRPr="00DB5999">
        <w:rPr>
          <w:bCs/>
          <w:sz w:val="28"/>
          <w:szCs w:val="28"/>
        </w:rPr>
        <w:t>.</w:t>
      </w:r>
      <w:proofErr w:type="gramEnd"/>
      <w:r w:rsidRPr="00DB5999">
        <w:rPr>
          <w:bCs/>
          <w:sz w:val="28"/>
          <w:szCs w:val="28"/>
        </w:rPr>
        <w:t xml:space="preserve"> </w:t>
      </w:r>
      <w:proofErr w:type="gramStart"/>
      <w:r w:rsidRPr="00DB5999">
        <w:rPr>
          <w:bCs/>
          <w:sz w:val="28"/>
          <w:szCs w:val="28"/>
        </w:rPr>
        <w:t>и</w:t>
      </w:r>
      <w:proofErr w:type="gramEnd"/>
      <w:r w:rsidRPr="00DB5999">
        <w:rPr>
          <w:bCs/>
          <w:sz w:val="28"/>
          <w:szCs w:val="28"/>
        </w:rPr>
        <w:t xml:space="preserve">ли  на 9 % меньше к  соответствующему периоду 2016 года. </w:t>
      </w:r>
    </w:p>
    <w:p w:rsidR="00A73D68" w:rsidRPr="00DB5999" w:rsidRDefault="00A73D68" w:rsidP="00A73D68">
      <w:pPr>
        <w:ind w:firstLine="539"/>
        <w:jc w:val="both"/>
        <w:rPr>
          <w:sz w:val="28"/>
          <w:szCs w:val="28"/>
        </w:rPr>
      </w:pPr>
      <w:r w:rsidRPr="00DB5999">
        <w:rPr>
          <w:sz w:val="28"/>
          <w:szCs w:val="28"/>
        </w:rPr>
        <w:t xml:space="preserve">За 1 полугодие 2017 года  </w:t>
      </w:r>
      <w:proofErr w:type="spellStart"/>
      <w:r w:rsidRPr="00DB5999">
        <w:rPr>
          <w:sz w:val="28"/>
          <w:szCs w:val="28"/>
        </w:rPr>
        <w:t>сельхозтоваропроизводителями</w:t>
      </w:r>
      <w:proofErr w:type="spellEnd"/>
      <w:r w:rsidRPr="00DB5999">
        <w:rPr>
          <w:sz w:val="28"/>
          <w:szCs w:val="28"/>
        </w:rPr>
        <w:t xml:space="preserve"> района реализовано 507тн молока, в прошлом году было реализовано 584 </w:t>
      </w:r>
      <w:proofErr w:type="spellStart"/>
      <w:r w:rsidRPr="00DB5999">
        <w:rPr>
          <w:sz w:val="28"/>
          <w:szCs w:val="28"/>
        </w:rPr>
        <w:t>тн</w:t>
      </w:r>
      <w:proofErr w:type="spellEnd"/>
      <w:proofErr w:type="gramStart"/>
      <w:r w:rsidRPr="00DB5999">
        <w:rPr>
          <w:sz w:val="28"/>
          <w:szCs w:val="28"/>
        </w:rPr>
        <w:t xml:space="preserve"> .</w:t>
      </w:r>
      <w:proofErr w:type="gramEnd"/>
    </w:p>
    <w:p w:rsidR="00A73D68" w:rsidRPr="00DB5999" w:rsidRDefault="00A73D68" w:rsidP="00A73D68">
      <w:pPr>
        <w:ind w:firstLine="539"/>
        <w:jc w:val="both"/>
        <w:rPr>
          <w:sz w:val="28"/>
          <w:szCs w:val="28"/>
        </w:rPr>
      </w:pPr>
      <w:r w:rsidRPr="00DB5999">
        <w:rPr>
          <w:sz w:val="28"/>
          <w:szCs w:val="28"/>
        </w:rPr>
        <w:t xml:space="preserve">Наибольший объем производства молока в СПК «Сельское» </w:t>
      </w:r>
      <w:r w:rsidR="00932624">
        <w:rPr>
          <w:sz w:val="28"/>
          <w:szCs w:val="28"/>
        </w:rPr>
        <w:t xml:space="preserve">- </w:t>
      </w:r>
      <w:r w:rsidRPr="00DB5999">
        <w:rPr>
          <w:sz w:val="28"/>
          <w:szCs w:val="28"/>
        </w:rPr>
        <w:t xml:space="preserve">441 </w:t>
      </w:r>
      <w:proofErr w:type="spellStart"/>
      <w:r w:rsidRPr="00DB5999">
        <w:rPr>
          <w:sz w:val="28"/>
          <w:szCs w:val="28"/>
        </w:rPr>
        <w:t>тн</w:t>
      </w:r>
      <w:proofErr w:type="spellEnd"/>
      <w:r w:rsidRPr="00DB5999">
        <w:rPr>
          <w:sz w:val="28"/>
          <w:szCs w:val="28"/>
        </w:rPr>
        <w:t xml:space="preserve">., СПК « Искра </w:t>
      </w:r>
      <w:r w:rsidR="00932624">
        <w:rPr>
          <w:sz w:val="28"/>
          <w:szCs w:val="28"/>
        </w:rPr>
        <w:t xml:space="preserve"> - </w:t>
      </w:r>
      <w:r w:rsidRPr="00DB5999">
        <w:rPr>
          <w:sz w:val="28"/>
          <w:szCs w:val="28"/>
        </w:rPr>
        <w:t xml:space="preserve">151тн., в СПК «Заря» </w:t>
      </w:r>
      <w:r w:rsidR="00932624">
        <w:rPr>
          <w:sz w:val="28"/>
          <w:szCs w:val="28"/>
        </w:rPr>
        <w:t xml:space="preserve"> - 88 </w:t>
      </w:r>
      <w:proofErr w:type="spellStart"/>
      <w:r w:rsidR="00932624">
        <w:rPr>
          <w:sz w:val="28"/>
          <w:szCs w:val="28"/>
        </w:rPr>
        <w:t>тн</w:t>
      </w:r>
      <w:proofErr w:type="spellEnd"/>
      <w:r w:rsidR="00932624">
        <w:rPr>
          <w:sz w:val="28"/>
          <w:szCs w:val="28"/>
        </w:rPr>
        <w:t>.</w:t>
      </w:r>
      <w:r w:rsidRPr="00DB5999">
        <w:rPr>
          <w:sz w:val="28"/>
          <w:szCs w:val="28"/>
        </w:rPr>
        <w:t xml:space="preserve"> </w:t>
      </w:r>
    </w:p>
    <w:p w:rsidR="00A73D68" w:rsidRPr="00DB5999" w:rsidRDefault="00A73D68" w:rsidP="00A73D68">
      <w:pPr>
        <w:ind w:firstLine="539"/>
        <w:jc w:val="both"/>
        <w:rPr>
          <w:sz w:val="28"/>
          <w:szCs w:val="28"/>
        </w:rPr>
      </w:pPr>
      <w:r w:rsidRPr="00DB5999">
        <w:rPr>
          <w:sz w:val="28"/>
          <w:szCs w:val="28"/>
        </w:rPr>
        <w:t xml:space="preserve">Надой молока в расчете на одну корову молочного стада в  </w:t>
      </w:r>
      <w:proofErr w:type="spellStart"/>
      <w:r w:rsidRPr="00DB5999">
        <w:rPr>
          <w:sz w:val="28"/>
          <w:szCs w:val="28"/>
        </w:rPr>
        <w:t>сельхозорганизациях</w:t>
      </w:r>
      <w:proofErr w:type="spellEnd"/>
      <w:r w:rsidRPr="00DB5999">
        <w:rPr>
          <w:sz w:val="28"/>
          <w:szCs w:val="28"/>
        </w:rPr>
        <w:t xml:space="preserve"> за 1 полугодие 2017 года составил 1904кг. Наибольший надой молока в расчете на одну корову молочного стада за 1 полугодие </w:t>
      </w:r>
      <w:r w:rsidR="009D72EB" w:rsidRPr="00DB5999">
        <w:rPr>
          <w:sz w:val="28"/>
          <w:szCs w:val="28"/>
        </w:rPr>
        <w:t xml:space="preserve"> </w:t>
      </w:r>
      <w:r w:rsidRPr="00DB5999">
        <w:rPr>
          <w:sz w:val="28"/>
          <w:szCs w:val="28"/>
        </w:rPr>
        <w:t xml:space="preserve">2017 года – 2372 </w:t>
      </w:r>
      <w:r w:rsidR="009D72EB" w:rsidRPr="00DB5999">
        <w:rPr>
          <w:sz w:val="28"/>
          <w:szCs w:val="28"/>
        </w:rPr>
        <w:t>кг -  получен в СПК «Сельское».</w:t>
      </w:r>
    </w:p>
    <w:p w:rsidR="00D10F7C" w:rsidRPr="00DB5999" w:rsidRDefault="00D10F7C" w:rsidP="00D10F7C">
      <w:pPr>
        <w:ind w:firstLine="539"/>
        <w:jc w:val="both"/>
        <w:rPr>
          <w:sz w:val="28"/>
          <w:szCs w:val="28"/>
        </w:rPr>
      </w:pPr>
      <w:r w:rsidRPr="00DB5999">
        <w:rPr>
          <w:sz w:val="28"/>
          <w:szCs w:val="28"/>
        </w:rPr>
        <w:t>Успешно</w:t>
      </w:r>
      <w:r w:rsidR="00F75D03" w:rsidRPr="00DB5999">
        <w:rPr>
          <w:sz w:val="28"/>
          <w:szCs w:val="28"/>
        </w:rPr>
        <w:t xml:space="preserve"> в </w:t>
      </w:r>
      <w:proofErr w:type="spellStart"/>
      <w:r w:rsidR="00F75D03" w:rsidRPr="00DB5999">
        <w:rPr>
          <w:sz w:val="28"/>
          <w:szCs w:val="28"/>
        </w:rPr>
        <w:t>Торопецком</w:t>
      </w:r>
      <w:proofErr w:type="spellEnd"/>
      <w:r w:rsidR="00F75D03" w:rsidRPr="00DB5999">
        <w:rPr>
          <w:sz w:val="28"/>
          <w:szCs w:val="28"/>
        </w:rPr>
        <w:t xml:space="preserve"> районе </w:t>
      </w:r>
      <w:r w:rsidRPr="00DB5999">
        <w:rPr>
          <w:sz w:val="28"/>
          <w:szCs w:val="28"/>
        </w:rPr>
        <w:t xml:space="preserve"> продолжает развиваться отрасль звероводства.</w:t>
      </w:r>
    </w:p>
    <w:p w:rsidR="00D10F7C" w:rsidRPr="00DB5999" w:rsidRDefault="00D10F7C" w:rsidP="00502748">
      <w:pPr>
        <w:ind w:firstLine="567"/>
        <w:jc w:val="both"/>
        <w:rPr>
          <w:bCs/>
          <w:sz w:val="28"/>
          <w:szCs w:val="28"/>
        </w:rPr>
      </w:pPr>
      <w:r w:rsidRPr="00DB5999">
        <w:rPr>
          <w:bCs/>
          <w:sz w:val="28"/>
          <w:szCs w:val="28"/>
        </w:rPr>
        <w:t xml:space="preserve"> Поголовье  зверей в ООО «</w:t>
      </w:r>
      <w:proofErr w:type="spellStart"/>
      <w:r w:rsidR="00F75D03" w:rsidRPr="00DB5999">
        <w:rPr>
          <w:bCs/>
          <w:sz w:val="28"/>
          <w:szCs w:val="28"/>
        </w:rPr>
        <w:t>Зверохозяйство</w:t>
      </w:r>
      <w:proofErr w:type="spellEnd"/>
      <w:r w:rsidRPr="00DB5999">
        <w:rPr>
          <w:bCs/>
          <w:sz w:val="28"/>
          <w:szCs w:val="28"/>
        </w:rPr>
        <w:t xml:space="preserve"> «Знаменское»</w:t>
      </w:r>
    </w:p>
    <w:p w:rsidR="00D10F7C" w:rsidRPr="00DB5999" w:rsidRDefault="00D10F7C" w:rsidP="00D10F7C">
      <w:pPr>
        <w:ind w:firstLine="539"/>
        <w:jc w:val="center"/>
        <w:rPr>
          <w:sz w:val="28"/>
          <w:szCs w:val="28"/>
        </w:rPr>
      </w:pPr>
    </w:p>
    <w:tbl>
      <w:tblPr>
        <w:tblStyle w:val="a4"/>
        <w:tblW w:w="0" w:type="auto"/>
        <w:tblInd w:w="250" w:type="dxa"/>
        <w:tblLook w:val="04A0"/>
      </w:tblPr>
      <w:tblGrid>
        <w:gridCol w:w="2354"/>
        <w:gridCol w:w="2354"/>
        <w:gridCol w:w="2236"/>
        <w:gridCol w:w="3087"/>
      </w:tblGrid>
      <w:tr w:rsidR="00D10F7C" w:rsidRPr="00DB5999" w:rsidTr="00752E43">
        <w:tc>
          <w:tcPr>
            <w:tcW w:w="2410" w:type="dxa"/>
          </w:tcPr>
          <w:p w:rsidR="00D10F7C" w:rsidRPr="00DB5999" w:rsidRDefault="00D10F7C" w:rsidP="00F27956">
            <w:pPr>
              <w:jc w:val="both"/>
              <w:rPr>
                <w:sz w:val="28"/>
                <w:szCs w:val="28"/>
              </w:rPr>
            </w:pPr>
          </w:p>
        </w:tc>
        <w:tc>
          <w:tcPr>
            <w:tcW w:w="2410" w:type="dxa"/>
          </w:tcPr>
          <w:p w:rsidR="00D10F7C" w:rsidRPr="00DB5999" w:rsidRDefault="00DB1C4F" w:rsidP="009D72EB">
            <w:pPr>
              <w:jc w:val="center"/>
              <w:rPr>
                <w:sz w:val="28"/>
                <w:szCs w:val="28"/>
              </w:rPr>
            </w:pPr>
            <w:r w:rsidRPr="00DB5999">
              <w:rPr>
                <w:sz w:val="28"/>
                <w:szCs w:val="28"/>
              </w:rPr>
              <w:t xml:space="preserve">на </w:t>
            </w:r>
            <w:r w:rsidR="009D72EB" w:rsidRPr="00DB5999">
              <w:rPr>
                <w:sz w:val="28"/>
                <w:szCs w:val="28"/>
              </w:rPr>
              <w:t>01.07.</w:t>
            </w:r>
            <w:r w:rsidRPr="00DB5999">
              <w:rPr>
                <w:sz w:val="28"/>
                <w:szCs w:val="28"/>
              </w:rPr>
              <w:t>2017 г</w:t>
            </w:r>
            <w:r w:rsidR="009D72EB" w:rsidRPr="00DB5999">
              <w:rPr>
                <w:sz w:val="28"/>
                <w:szCs w:val="28"/>
              </w:rPr>
              <w:t>.</w:t>
            </w:r>
            <w:r w:rsidR="00D10F7C" w:rsidRPr="00DB5999">
              <w:rPr>
                <w:sz w:val="28"/>
                <w:szCs w:val="28"/>
              </w:rPr>
              <w:t>, гол</w:t>
            </w:r>
          </w:p>
        </w:tc>
        <w:tc>
          <w:tcPr>
            <w:tcW w:w="2268" w:type="dxa"/>
          </w:tcPr>
          <w:p w:rsidR="00D10F7C" w:rsidRPr="00DB5999" w:rsidRDefault="00F75D03" w:rsidP="009D72EB">
            <w:pPr>
              <w:jc w:val="center"/>
              <w:rPr>
                <w:sz w:val="28"/>
                <w:szCs w:val="28"/>
              </w:rPr>
            </w:pPr>
            <w:r w:rsidRPr="00DB5999">
              <w:rPr>
                <w:sz w:val="28"/>
                <w:szCs w:val="28"/>
              </w:rPr>
              <w:t xml:space="preserve">на </w:t>
            </w:r>
            <w:r w:rsidR="009D72EB" w:rsidRPr="00DB5999">
              <w:rPr>
                <w:sz w:val="28"/>
                <w:szCs w:val="28"/>
              </w:rPr>
              <w:t>01.07.2016</w:t>
            </w:r>
            <w:r w:rsidRPr="00DB5999">
              <w:rPr>
                <w:sz w:val="28"/>
                <w:szCs w:val="28"/>
              </w:rPr>
              <w:t xml:space="preserve">г., </w:t>
            </w:r>
            <w:r w:rsidR="00D10F7C" w:rsidRPr="00DB5999">
              <w:rPr>
                <w:sz w:val="28"/>
                <w:szCs w:val="28"/>
              </w:rPr>
              <w:t>гол</w:t>
            </w:r>
          </w:p>
        </w:tc>
        <w:tc>
          <w:tcPr>
            <w:tcW w:w="3196" w:type="dxa"/>
          </w:tcPr>
          <w:p w:rsidR="00D10F7C" w:rsidRPr="00DB5999" w:rsidRDefault="00752E43" w:rsidP="00DB1C4F">
            <w:pPr>
              <w:jc w:val="center"/>
              <w:rPr>
                <w:sz w:val="28"/>
                <w:szCs w:val="28"/>
              </w:rPr>
            </w:pPr>
            <w:r w:rsidRPr="00DB5999">
              <w:rPr>
                <w:sz w:val="28"/>
                <w:szCs w:val="28"/>
              </w:rPr>
              <w:t>Темп роста к уровню 201</w:t>
            </w:r>
            <w:r w:rsidR="00DB1C4F" w:rsidRPr="00DB5999">
              <w:rPr>
                <w:sz w:val="28"/>
                <w:szCs w:val="28"/>
              </w:rPr>
              <w:t>6</w:t>
            </w:r>
            <w:r w:rsidRPr="00DB5999">
              <w:rPr>
                <w:sz w:val="28"/>
                <w:szCs w:val="28"/>
              </w:rPr>
              <w:t>года</w:t>
            </w:r>
            <w:r w:rsidR="00D10F7C" w:rsidRPr="00DB5999">
              <w:rPr>
                <w:sz w:val="28"/>
                <w:szCs w:val="28"/>
              </w:rPr>
              <w:t>,</w:t>
            </w:r>
            <w:r w:rsidRPr="00DB5999">
              <w:rPr>
                <w:sz w:val="28"/>
                <w:szCs w:val="28"/>
              </w:rPr>
              <w:t xml:space="preserve"> </w:t>
            </w:r>
            <w:r w:rsidR="00D10F7C" w:rsidRPr="00DB5999">
              <w:rPr>
                <w:sz w:val="28"/>
                <w:szCs w:val="28"/>
              </w:rPr>
              <w:t>гол</w:t>
            </w:r>
          </w:p>
        </w:tc>
      </w:tr>
      <w:tr w:rsidR="00D10F7C" w:rsidRPr="00DB5999" w:rsidTr="00752E43">
        <w:tc>
          <w:tcPr>
            <w:tcW w:w="2410" w:type="dxa"/>
          </w:tcPr>
          <w:p w:rsidR="00D10F7C" w:rsidRPr="00DB5999" w:rsidRDefault="00D10F7C" w:rsidP="00F27956">
            <w:pPr>
              <w:jc w:val="both"/>
              <w:rPr>
                <w:sz w:val="28"/>
                <w:szCs w:val="28"/>
              </w:rPr>
            </w:pPr>
            <w:r w:rsidRPr="00DB5999">
              <w:rPr>
                <w:sz w:val="28"/>
                <w:szCs w:val="28"/>
              </w:rPr>
              <w:t>Поголовье норки</w:t>
            </w:r>
          </w:p>
        </w:tc>
        <w:tc>
          <w:tcPr>
            <w:tcW w:w="2410" w:type="dxa"/>
          </w:tcPr>
          <w:p w:rsidR="00D10F7C" w:rsidRPr="00DB5999" w:rsidRDefault="00DB1C4F" w:rsidP="00F27956">
            <w:pPr>
              <w:jc w:val="center"/>
              <w:rPr>
                <w:sz w:val="28"/>
                <w:szCs w:val="28"/>
              </w:rPr>
            </w:pPr>
            <w:r w:rsidRPr="00DB5999">
              <w:rPr>
                <w:sz w:val="28"/>
                <w:szCs w:val="28"/>
              </w:rPr>
              <w:t>67195</w:t>
            </w:r>
          </w:p>
        </w:tc>
        <w:tc>
          <w:tcPr>
            <w:tcW w:w="2268" w:type="dxa"/>
          </w:tcPr>
          <w:p w:rsidR="00D10F7C" w:rsidRPr="00DB5999" w:rsidRDefault="00DB1C4F" w:rsidP="00F27956">
            <w:pPr>
              <w:jc w:val="center"/>
              <w:rPr>
                <w:sz w:val="28"/>
                <w:szCs w:val="28"/>
              </w:rPr>
            </w:pPr>
            <w:r w:rsidRPr="00DB5999">
              <w:rPr>
                <w:sz w:val="28"/>
                <w:szCs w:val="28"/>
              </w:rPr>
              <w:t>71787</w:t>
            </w:r>
          </w:p>
        </w:tc>
        <w:tc>
          <w:tcPr>
            <w:tcW w:w="3196" w:type="dxa"/>
          </w:tcPr>
          <w:p w:rsidR="00D10F7C" w:rsidRPr="00DB5999" w:rsidRDefault="009D72EB" w:rsidP="00F27956">
            <w:pPr>
              <w:jc w:val="center"/>
              <w:rPr>
                <w:sz w:val="28"/>
                <w:szCs w:val="28"/>
              </w:rPr>
            </w:pPr>
            <w:r w:rsidRPr="00DB5999">
              <w:rPr>
                <w:sz w:val="28"/>
                <w:szCs w:val="28"/>
              </w:rPr>
              <w:t>93,6</w:t>
            </w:r>
          </w:p>
        </w:tc>
      </w:tr>
      <w:tr w:rsidR="00D10F7C" w:rsidRPr="00DB5999" w:rsidTr="00752E43">
        <w:tc>
          <w:tcPr>
            <w:tcW w:w="2410" w:type="dxa"/>
          </w:tcPr>
          <w:p w:rsidR="00D10F7C" w:rsidRPr="00DB5999" w:rsidRDefault="00D10F7C" w:rsidP="00F27956">
            <w:pPr>
              <w:jc w:val="both"/>
              <w:rPr>
                <w:sz w:val="28"/>
                <w:szCs w:val="28"/>
              </w:rPr>
            </w:pPr>
            <w:r w:rsidRPr="00DB5999">
              <w:rPr>
                <w:sz w:val="28"/>
                <w:szCs w:val="28"/>
              </w:rPr>
              <w:t>Поголовье соболя</w:t>
            </w:r>
          </w:p>
        </w:tc>
        <w:tc>
          <w:tcPr>
            <w:tcW w:w="2410" w:type="dxa"/>
          </w:tcPr>
          <w:p w:rsidR="00D10F7C" w:rsidRPr="00DB5999" w:rsidRDefault="00DB1C4F" w:rsidP="00F27956">
            <w:pPr>
              <w:jc w:val="center"/>
              <w:rPr>
                <w:sz w:val="28"/>
                <w:szCs w:val="28"/>
              </w:rPr>
            </w:pPr>
            <w:r w:rsidRPr="00DB5999">
              <w:rPr>
                <w:sz w:val="28"/>
                <w:szCs w:val="28"/>
              </w:rPr>
              <w:t>18107</w:t>
            </w:r>
          </w:p>
        </w:tc>
        <w:tc>
          <w:tcPr>
            <w:tcW w:w="2268" w:type="dxa"/>
          </w:tcPr>
          <w:p w:rsidR="00D10F7C" w:rsidRPr="00DB5999" w:rsidRDefault="00DB1C4F" w:rsidP="00DB1C4F">
            <w:pPr>
              <w:jc w:val="center"/>
              <w:rPr>
                <w:sz w:val="28"/>
                <w:szCs w:val="28"/>
              </w:rPr>
            </w:pPr>
            <w:r w:rsidRPr="00DB5999">
              <w:rPr>
                <w:sz w:val="28"/>
                <w:szCs w:val="28"/>
              </w:rPr>
              <w:t>15764</w:t>
            </w:r>
          </w:p>
        </w:tc>
        <w:tc>
          <w:tcPr>
            <w:tcW w:w="3196" w:type="dxa"/>
          </w:tcPr>
          <w:p w:rsidR="00D10F7C" w:rsidRPr="00DB5999" w:rsidRDefault="009D72EB" w:rsidP="00F27956">
            <w:pPr>
              <w:jc w:val="center"/>
              <w:rPr>
                <w:sz w:val="28"/>
                <w:szCs w:val="28"/>
              </w:rPr>
            </w:pPr>
            <w:r w:rsidRPr="00DB5999">
              <w:rPr>
                <w:sz w:val="28"/>
                <w:szCs w:val="28"/>
              </w:rPr>
              <w:t>114,9</w:t>
            </w:r>
          </w:p>
        </w:tc>
      </w:tr>
    </w:tbl>
    <w:p w:rsidR="00F75D03" w:rsidRPr="00DB5999" w:rsidRDefault="00F75D03" w:rsidP="00D10F7C">
      <w:pPr>
        <w:ind w:firstLine="539"/>
        <w:jc w:val="both"/>
        <w:rPr>
          <w:bCs/>
          <w:sz w:val="28"/>
          <w:szCs w:val="28"/>
        </w:rPr>
      </w:pPr>
    </w:p>
    <w:p w:rsidR="00F97086" w:rsidRPr="00DB5999" w:rsidRDefault="00F97086" w:rsidP="006A5410">
      <w:pPr>
        <w:ind w:firstLine="539"/>
        <w:jc w:val="center"/>
        <w:rPr>
          <w:b/>
          <w:sz w:val="28"/>
          <w:szCs w:val="28"/>
        </w:rPr>
      </w:pPr>
    </w:p>
    <w:p w:rsidR="00905596" w:rsidRPr="00DB5999" w:rsidRDefault="00905596" w:rsidP="006A5410">
      <w:pPr>
        <w:ind w:firstLine="539"/>
        <w:jc w:val="center"/>
        <w:rPr>
          <w:b/>
          <w:sz w:val="28"/>
          <w:szCs w:val="28"/>
        </w:rPr>
      </w:pPr>
      <w:r w:rsidRPr="00DB5999">
        <w:rPr>
          <w:b/>
          <w:sz w:val="28"/>
          <w:szCs w:val="28"/>
        </w:rPr>
        <w:t>ПОТРЕБИТЕЛЬСКИЙ РЫНОК</w:t>
      </w:r>
    </w:p>
    <w:p w:rsidR="00905596" w:rsidRPr="00DB5999" w:rsidRDefault="00905596" w:rsidP="006A5410">
      <w:pPr>
        <w:ind w:firstLine="709"/>
        <w:jc w:val="both"/>
        <w:rPr>
          <w:sz w:val="28"/>
          <w:szCs w:val="28"/>
        </w:rPr>
      </w:pPr>
      <w:r w:rsidRPr="00DB5999">
        <w:rPr>
          <w:sz w:val="28"/>
          <w:szCs w:val="28"/>
        </w:rPr>
        <w:t xml:space="preserve">На потребительском рынке района сохраняется динамика ежемесячного прироста товарооборота и высокий уровень насыщения рынка. </w:t>
      </w:r>
    </w:p>
    <w:p w:rsidR="00C34B00" w:rsidRPr="00DB5999" w:rsidRDefault="00C84FF1" w:rsidP="006A5410">
      <w:pPr>
        <w:ind w:firstLine="709"/>
        <w:jc w:val="both"/>
        <w:rPr>
          <w:sz w:val="28"/>
          <w:szCs w:val="28"/>
        </w:rPr>
      </w:pPr>
      <w:r w:rsidRPr="00DB5999">
        <w:rPr>
          <w:sz w:val="28"/>
          <w:szCs w:val="28"/>
        </w:rPr>
        <w:t xml:space="preserve">На протяжении </w:t>
      </w:r>
      <w:r w:rsidR="004C22B2" w:rsidRPr="00DB5999">
        <w:rPr>
          <w:sz w:val="28"/>
          <w:szCs w:val="28"/>
        </w:rPr>
        <w:t xml:space="preserve"> </w:t>
      </w:r>
      <w:r w:rsidR="009D72EB" w:rsidRPr="00DB5999">
        <w:rPr>
          <w:sz w:val="28"/>
          <w:szCs w:val="28"/>
        </w:rPr>
        <w:t xml:space="preserve">1 полугодия  2017 года </w:t>
      </w:r>
      <w:r w:rsidR="0065232F" w:rsidRPr="00DB5999">
        <w:rPr>
          <w:sz w:val="28"/>
          <w:szCs w:val="28"/>
        </w:rPr>
        <w:t xml:space="preserve">на территории </w:t>
      </w:r>
      <w:r w:rsidR="00F47C62" w:rsidRPr="00DB5999">
        <w:rPr>
          <w:sz w:val="28"/>
          <w:szCs w:val="28"/>
        </w:rPr>
        <w:t xml:space="preserve"> Торопецко</w:t>
      </w:r>
      <w:r w:rsidR="0065232F" w:rsidRPr="00DB5999">
        <w:rPr>
          <w:sz w:val="28"/>
          <w:szCs w:val="28"/>
        </w:rPr>
        <w:t>го</w:t>
      </w:r>
      <w:r w:rsidR="00F47C62" w:rsidRPr="00DB5999">
        <w:rPr>
          <w:sz w:val="28"/>
          <w:szCs w:val="28"/>
        </w:rPr>
        <w:t xml:space="preserve"> </w:t>
      </w:r>
      <w:r w:rsidR="00905596" w:rsidRPr="00DB5999">
        <w:rPr>
          <w:sz w:val="28"/>
          <w:szCs w:val="28"/>
        </w:rPr>
        <w:t>район</w:t>
      </w:r>
      <w:r w:rsidR="0065232F" w:rsidRPr="00DB5999">
        <w:rPr>
          <w:sz w:val="28"/>
          <w:szCs w:val="28"/>
        </w:rPr>
        <w:t>а</w:t>
      </w:r>
      <w:r w:rsidR="00905596" w:rsidRPr="00DB5999">
        <w:rPr>
          <w:sz w:val="28"/>
          <w:szCs w:val="28"/>
        </w:rPr>
        <w:t xml:space="preserve"> осуществляли торговую деятельность 2</w:t>
      </w:r>
      <w:r w:rsidR="007B7FBD" w:rsidRPr="00DB5999">
        <w:rPr>
          <w:sz w:val="28"/>
          <w:szCs w:val="28"/>
        </w:rPr>
        <w:t>6</w:t>
      </w:r>
      <w:r w:rsidR="00C34B00" w:rsidRPr="00DB5999">
        <w:rPr>
          <w:sz w:val="28"/>
          <w:szCs w:val="28"/>
        </w:rPr>
        <w:t>6</w:t>
      </w:r>
      <w:r w:rsidR="00905596" w:rsidRPr="00DB5999">
        <w:rPr>
          <w:sz w:val="28"/>
          <w:szCs w:val="28"/>
        </w:rPr>
        <w:t xml:space="preserve"> магазин</w:t>
      </w:r>
      <w:r w:rsidR="00C34B00" w:rsidRPr="00DB5999">
        <w:rPr>
          <w:sz w:val="28"/>
          <w:szCs w:val="28"/>
        </w:rPr>
        <w:t>ов</w:t>
      </w:r>
      <w:r w:rsidR="009B14EE" w:rsidRPr="00DB5999">
        <w:rPr>
          <w:sz w:val="28"/>
          <w:szCs w:val="28"/>
        </w:rPr>
        <w:t xml:space="preserve">: из них </w:t>
      </w:r>
      <w:r w:rsidR="0065232F" w:rsidRPr="00DB5999">
        <w:rPr>
          <w:sz w:val="28"/>
          <w:szCs w:val="28"/>
        </w:rPr>
        <w:t>3</w:t>
      </w:r>
      <w:r w:rsidR="00C34B00" w:rsidRPr="00DB5999">
        <w:rPr>
          <w:sz w:val="28"/>
          <w:szCs w:val="28"/>
        </w:rPr>
        <w:t>0</w:t>
      </w:r>
      <w:r w:rsidR="0065232F" w:rsidRPr="00DB5999">
        <w:rPr>
          <w:sz w:val="28"/>
          <w:szCs w:val="28"/>
        </w:rPr>
        <w:t xml:space="preserve"> – продовольственные, 8</w:t>
      </w:r>
      <w:r w:rsidR="00F75D03" w:rsidRPr="00DB5999">
        <w:rPr>
          <w:sz w:val="28"/>
          <w:szCs w:val="28"/>
        </w:rPr>
        <w:t>4</w:t>
      </w:r>
      <w:r w:rsidR="0065232F" w:rsidRPr="00DB5999">
        <w:rPr>
          <w:sz w:val="28"/>
          <w:szCs w:val="28"/>
        </w:rPr>
        <w:t xml:space="preserve"> – смешанные, 14</w:t>
      </w:r>
      <w:r w:rsidR="00F75D03" w:rsidRPr="00DB5999">
        <w:rPr>
          <w:sz w:val="28"/>
          <w:szCs w:val="28"/>
        </w:rPr>
        <w:t>5</w:t>
      </w:r>
      <w:r w:rsidR="0065232F" w:rsidRPr="00DB5999">
        <w:rPr>
          <w:sz w:val="28"/>
          <w:szCs w:val="28"/>
        </w:rPr>
        <w:t xml:space="preserve"> - промышленные</w:t>
      </w:r>
      <w:r w:rsidR="00905596" w:rsidRPr="00DB5999">
        <w:rPr>
          <w:sz w:val="28"/>
          <w:szCs w:val="28"/>
        </w:rPr>
        <w:t>, 7 киосков</w:t>
      </w:r>
      <w:r w:rsidR="00F47C62" w:rsidRPr="00DB5999">
        <w:rPr>
          <w:sz w:val="28"/>
          <w:szCs w:val="28"/>
        </w:rPr>
        <w:t xml:space="preserve"> нестационарной торговли</w:t>
      </w:r>
      <w:r w:rsidR="0065232F" w:rsidRPr="00DB5999">
        <w:rPr>
          <w:sz w:val="28"/>
          <w:szCs w:val="28"/>
        </w:rPr>
        <w:t>.</w:t>
      </w:r>
      <w:r w:rsidR="004C22B2" w:rsidRPr="00DB5999">
        <w:rPr>
          <w:sz w:val="28"/>
          <w:szCs w:val="28"/>
        </w:rPr>
        <w:t xml:space="preserve"> В целях оказания услуг розничной торговли в труднодоступных и удаленных населенных пунктах</w:t>
      </w:r>
      <w:r w:rsidR="000A2B97" w:rsidRPr="00DB5999">
        <w:rPr>
          <w:sz w:val="28"/>
          <w:szCs w:val="28"/>
        </w:rPr>
        <w:t xml:space="preserve"> о</w:t>
      </w:r>
      <w:r w:rsidR="004C22B2" w:rsidRPr="00DB5999">
        <w:rPr>
          <w:sz w:val="28"/>
          <w:szCs w:val="28"/>
        </w:rPr>
        <w:t xml:space="preserve">существляли деятельность 3 </w:t>
      </w:r>
      <w:proofErr w:type="spellStart"/>
      <w:r w:rsidR="004C22B2" w:rsidRPr="00DB5999">
        <w:rPr>
          <w:sz w:val="28"/>
          <w:szCs w:val="28"/>
        </w:rPr>
        <w:t>автомагазина</w:t>
      </w:r>
      <w:proofErr w:type="spellEnd"/>
      <w:r w:rsidR="000A2B97" w:rsidRPr="00DB5999">
        <w:rPr>
          <w:sz w:val="28"/>
          <w:szCs w:val="28"/>
        </w:rPr>
        <w:t>.</w:t>
      </w:r>
      <w:r w:rsidR="00905596" w:rsidRPr="00DB5999">
        <w:rPr>
          <w:sz w:val="28"/>
          <w:szCs w:val="28"/>
        </w:rPr>
        <w:t xml:space="preserve"> </w:t>
      </w:r>
      <w:r w:rsidR="00C34B00" w:rsidRPr="00DB5999">
        <w:rPr>
          <w:sz w:val="28"/>
          <w:szCs w:val="28"/>
        </w:rPr>
        <w:t>В сфере розничной торговли занято 6</w:t>
      </w:r>
      <w:r w:rsidR="00F75D03" w:rsidRPr="00DB5999">
        <w:rPr>
          <w:sz w:val="28"/>
          <w:szCs w:val="28"/>
        </w:rPr>
        <w:t>08</w:t>
      </w:r>
      <w:r w:rsidR="00C34B00" w:rsidRPr="00DB5999">
        <w:rPr>
          <w:sz w:val="28"/>
          <w:szCs w:val="28"/>
        </w:rPr>
        <w:t xml:space="preserve"> человек.</w:t>
      </w:r>
    </w:p>
    <w:p w:rsidR="00C34B00" w:rsidRPr="00DB5999" w:rsidRDefault="0065232F" w:rsidP="006A5410">
      <w:pPr>
        <w:ind w:firstLine="709"/>
        <w:jc w:val="both"/>
        <w:rPr>
          <w:sz w:val="28"/>
          <w:szCs w:val="28"/>
        </w:rPr>
      </w:pPr>
      <w:r w:rsidRPr="00DB5999">
        <w:rPr>
          <w:sz w:val="28"/>
          <w:szCs w:val="28"/>
        </w:rPr>
        <w:t>У</w:t>
      </w:r>
      <w:r w:rsidR="00905596" w:rsidRPr="00DB5999">
        <w:rPr>
          <w:sz w:val="28"/>
          <w:szCs w:val="28"/>
        </w:rPr>
        <w:t xml:space="preserve">слуги общественного питания оказывали </w:t>
      </w:r>
      <w:r w:rsidR="00706364" w:rsidRPr="00DB5999">
        <w:rPr>
          <w:sz w:val="28"/>
          <w:szCs w:val="28"/>
        </w:rPr>
        <w:t>1</w:t>
      </w:r>
      <w:r w:rsidR="00F75D03" w:rsidRPr="00DB5999">
        <w:rPr>
          <w:sz w:val="28"/>
          <w:szCs w:val="28"/>
        </w:rPr>
        <w:t>3</w:t>
      </w:r>
      <w:r w:rsidRPr="00DB5999">
        <w:rPr>
          <w:sz w:val="28"/>
          <w:szCs w:val="28"/>
        </w:rPr>
        <w:t xml:space="preserve"> </w:t>
      </w:r>
      <w:r w:rsidR="00905596" w:rsidRPr="00DB5999">
        <w:rPr>
          <w:sz w:val="28"/>
          <w:szCs w:val="28"/>
        </w:rPr>
        <w:t xml:space="preserve">предприятий, рассчитанных на </w:t>
      </w:r>
      <w:r w:rsidR="00C34B00" w:rsidRPr="00DB5999">
        <w:rPr>
          <w:sz w:val="28"/>
          <w:szCs w:val="28"/>
        </w:rPr>
        <w:t>400</w:t>
      </w:r>
      <w:r w:rsidR="00706364" w:rsidRPr="00DB5999">
        <w:rPr>
          <w:sz w:val="28"/>
          <w:szCs w:val="28"/>
        </w:rPr>
        <w:t xml:space="preserve"> </w:t>
      </w:r>
      <w:r w:rsidR="00C34B00" w:rsidRPr="00DB5999">
        <w:rPr>
          <w:sz w:val="28"/>
          <w:szCs w:val="28"/>
        </w:rPr>
        <w:t>посадочных мест, численность работающих в сфере общественного питания составила  6</w:t>
      </w:r>
      <w:r w:rsidR="00F75D03" w:rsidRPr="00DB5999">
        <w:rPr>
          <w:sz w:val="28"/>
          <w:szCs w:val="28"/>
        </w:rPr>
        <w:t>0</w:t>
      </w:r>
      <w:r w:rsidR="00C34B00" w:rsidRPr="00DB5999">
        <w:rPr>
          <w:sz w:val="28"/>
          <w:szCs w:val="28"/>
        </w:rPr>
        <w:t xml:space="preserve"> человек.</w:t>
      </w:r>
    </w:p>
    <w:p w:rsidR="00905596" w:rsidRPr="00DB5999" w:rsidRDefault="00C34B00" w:rsidP="006A5410">
      <w:pPr>
        <w:ind w:firstLine="709"/>
        <w:jc w:val="both"/>
        <w:rPr>
          <w:sz w:val="28"/>
          <w:szCs w:val="28"/>
        </w:rPr>
      </w:pPr>
      <w:r w:rsidRPr="00DB5999">
        <w:rPr>
          <w:sz w:val="28"/>
          <w:szCs w:val="28"/>
        </w:rPr>
        <w:lastRenderedPageBreak/>
        <w:t xml:space="preserve">На территории города </w:t>
      </w:r>
      <w:proofErr w:type="gramStart"/>
      <w:r w:rsidRPr="00DB5999">
        <w:rPr>
          <w:sz w:val="28"/>
          <w:szCs w:val="28"/>
        </w:rPr>
        <w:t>Торопца</w:t>
      </w:r>
      <w:proofErr w:type="gramEnd"/>
      <w:r w:rsidRPr="00DB5999">
        <w:rPr>
          <w:sz w:val="28"/>
          <w:szCs w:val="28"/>
        </w:rPr>
        <w:t xml:space="preserve"> н</w:t>
      </w:r>
      <w:r w:rsidR="00F47C62" w:rsidRPr="00DB5999">
        <w:rPr>
          <w:sz w:val="28"/>
          <w:szCs w:val="28"/>
        </w:rPr>
        <w:t xml:space="preserve">а постоянной основе  </w:t>
      </w:r>
      <w:r w:rsidR="00905596" w:rsidRPr="00DB5999">
        <w:rPr>
          <w:sz w:val="28"/>
          <w:szCs w:val="28"/>
        </w:rPr>
        <w:t>функционир</w:t>
      </w:r>
      <w:r w:rsidR="00F47C62" w:rsidRPr="00DB5999">
        <w:rPr>
          <w:sz w:val="28"/>
          <w:szCs w:val="28"/>
        </w:rPr>
        <w:t>ует</w:t>
      </w:r>
      <w:r w:rsidR="00905596" w:rsidRPr="00DB5999">
        <w:rPr>
          <w:sz w:val="28"/>
          <w:szCs w:val="28"/>
        </w:rPr>
        <w:t xml:space="preserve">  универсальная  ярмарка.</w:t>
      </w:r>
      <w:r w:rsidRPr="00DB5999">
        <w:rPr>
          <w:sz w:val="28"/>
          <w:szCs w:val="28"/>
        </w:rPr>
        <w:t xml:space="preserve"> Проводятся тематические ярмарки.</w:t>
      </w:r>
    </w:p>
    <w:p w:rsidR="0065232F" w:rsidRPr="00DB5999" w:rsidRDefault="00905596" w:rsidP="006A5410">
      <w:pPr>
        <w:ind w:firstLine="709"/>
        <w:jc w:val="both"/>
        <w:rPr>
          <w:sz w:val="28"/>
          <w:szCs w:val="28"/>
        </w:rPr>
      </w:pPr>
      <w:r w:rsidRPr="00DB5999">
        <w:rPr>
          <w:sz w:val="28"/>
          <w:szCs w:val="28"/>
        </w:rPr>
        <w:t xml:space="preserve">Оборот розничной торговли </w:t>
      </w:r>
      <w:r w:rsidR="0065232F" w:rsidRPr="00DB5999">
        <w:rPr>
          <w:sz w:val="28"/>
          <w:szCs w:val="28"/>
        </w:rPr>
        <w:t xml:space="preserve"> по </w:t>
      </w:r>
      <w:r w:rsidRPr="00DB5999">
        <w:rPr>
          <w:sz w:val="28"/>
          <w:szCs w:val="28"/>
        </w:rPr>
        <w:t>крупны</w:t>
      </w:r>
      <w:r w:rsidR="0065232F" w:rsidRPr="00DB5999">
        <w:rPr>
          <w:sz w:val="28"/>
          <w:szCs w:val="28"/>
        </w:rPr>
        <w:t>м</w:t>
      </w:r>
      <w:r w:rsidRPr="00DB5999">
        <w:rPr>
          <w:sz w:val="28"/>
          <w:szCs w:val="28"/>
        </w:rPr>
        <w:t xml:space="preserve"> и средни</w:t>
      </w:r>
      <w:r w:rsidR="0065232F" w:rsidRPr="00DB5999">
        <w:rPr>
          <w:sz w:val="28"/>
          <w:szCs w:val="28"/>
        </w:rPr>
        <w:t>м</w:t>
      </w:r>
      <w:r w:rsidRPr="00DB5999">
        <w:rPr>
          <w:sz w:val="28"/>
          <w:szCs w:val="28"/>
        </w:rPr>
        <w:t xml:space="preserve"> </w:t>
      </w:r>
      <w:r w:rsidR="00701F59" w:rsidRPr="00DB5999">
        <w:rPr>
          <w:sz w:val="28"/>
          <w:szCs w:val="28"/>
        </w:rPr>
        <w:t xml:space="preserve">предприятиям </w:t>
      </w:r>
      <w:r w:rsidRPr="00DB5999">
        <w:rPr>
          <w:sz w:val="28"/>
          <w:szCs w:val="28"/>
        </w:rPr>
        <w:t xml:space="preserve"> района составил </w:t>
      </w:r>
      <w:r w:rsidR="009D72EB" w:rsidRPr="00DB5999">
        <w:rPr>
          <w:sz w:val="28"/>
          <w:szCs w:val="28"/>
        </w:rPr>
        <w:t>369,6</w:t>
      </w:r>
      <w:r w:rsidR="00435592" w:rsidRPr="00DB5999">
        <w:rPr>
          <w:sz w:val="28"/>
          <w:szCs w:val="28"/>
        </w:rPr>
        <w:t xml:space="preserve"> млн</w:t>
      </w:r>
      <w:r w:rsidRPr="00DB5999">
        <w:rPr>
          <w:sz w:val="28"/>
          <w:szCs w:val="28"/>
        </w:rPr>
        <w:t xml:space="preserve">. рублей </w:t>
      </w:r>
      <w:r w:rsidR="007859A7" w:rsidRPr="00DB5999">
        <w:rPr>
          <w:sz w:val="28"/>
          <w:szCs w:val="28"/>
        </w:rPr>
        <w:t xml:space="preserve"> или </w:t>
      </w:r>
      <w:r w:rsidR="009D72EB" w:rsidRPr="00DB5999">
        <w:rPr>
          <w:sz w:val="28"/>
          <w:szCs w:val="28"/>
        </w:rPr>
        <w:t>108</w:t>
      </w:r>
      <w:r w:rsidRPr="00DB5999">
        <w:rPr>
          <w:sz w:val="28"/>
          <w:szCs w:val="28"/>
        </w:rPr>
        <w:t xml:space="preserve"> % </w:t>
      </w:r>
      <w:r w:rsidR="0065232F" w:rsidRPr="00DB5999">
        <w:rPr>
          <w:sz w:val="28"/>
          <w:szCs w:val="28"/>
        </w:rPr>
        <w:t xml:space="preserve"> </w:t>
      </w:r>
      <w:r w:rsidRPr="00DB5999">
        <w:rPr>
          <w:sz w:val="28"/>
          <w:szCs w:val="28"/>
        </w:rPr>
        <w:t xml:space="preserve">к </w:t>
      </w:r>
      <w:r w:rsidR="00435592" w:rsidRPr="00DB5999">
        <w:rPr>
          <w:sz w:val="28"/>
          <w:szCs w:val="28"/>
        </w:rPr>
        <w:t xml:space="preserve"> </w:t>
      </w:r>
      <w:r w:rsidR="003A64A4" w:rsidRPr="00DB5999">
        <w:rPr>
          <w:sz w:val="28"/>
          <w:szCs w:val="28"/>
        </w:rPr>
        <w:t xml:space="preserve">уровню </w:t>
      </w:r>
      <w:r w:rsidR="00080C78" w:rsidRPr="00DB5999">
        <w:rPr>
          <w:sz w:val="28"/>
          <w:szCs w:val="28"/>
        </w:rPr>
        <w:t xml:space="preserve"> </w:t>
      </w:r>
      <w:r w:rsidRPr="00DB5999">
        <w:rPr>
          <w:sz w:val="28"/>
          <w:szCs w:val="28"/>
        </w:rPr>
        <w:t>201</w:t>
      </w:r>
      <w:r w:rsidR="009D72EB" w:rsidRPr="00DB5999">
        <w:rPr>
          <w:sz w:val="28"/>
          <w:szCs w:val="28"/>
        </w:rPr>
        <w:t>6</w:t>
      </w:r>
      <w:r w:rsidRPr="00DB5999">
        <w:rPr>
          <w:sz w:val="28"/>
          <w:szCs w:val="28"/>
        </w:rPr>
        <w:t xml:space="preserve"> год</w:t>
      </w:r>
      <w:r w:rsidR="003A64A4" w:rsidRPr="00DB5999">
        <w:rPr>
          <w:sz w:val="28"/>
          <w:szCs w:val="28"/>
        </w:rPr>
        <w:t>а</w:t>
      </w:r>
      <w:r w:rsidRPr="00DB5999">
        <w:rPr>
          <w:sz w:val="28"/>
          <w:szCs w:val="28"/>
        </w:rPr>
        <w:t xml:space="preserve">. </w:t>
      </w:r>
    </w:p>
    <w:p w:rsidR="00FE30DB" w:rsidRPr="00DB5999" w:rsidRDefault="009D72EB" w:rsidP="006A5410">
      <w:pPr>
        <w:ind w:firstLine="709"/>
        <w:jc w:val="both"/>
        <w:rPr>
          <w:sz w:val="28"/>
          <w:szCs w:val="28"/>
        </w:rPr>
      </w:pPr>
      <w:r w:rsidRPr="00DB5999">
        <w:rPr>
          <w:sz w:val="28"/>
          <w:szCs w:val="28"/>
        </w:rPr>
        <w:t>Оборот розничной торговли пищевыми продуктами, включая напитки, и табачными изделиями крупных и средних предприятий за 1 полугодие 2017 года составил 244,8 млн</w:t>
      </w:r>
      <w:proofErr w:type="gramStart"/>
      <w:r w:rsidRPr="00DB5999">
        <w:rPr>
          <w:sz w:val="28"/>
          <w:szCs w:val="28"/>
        </w:rPr>
        <w:t>.р</w:t>
      </w:r>
      <w:proofErr w:type="gramEnd"/>
      <w:r w:rsidRPr="00DB5999">
        <w:rPr>
          <w:sz w:val="28"/>
          <w:szCs w:val="28"/>
        </w:rPr>
        <w:t>уб. или 104,6% к уровню 2016 года.</w:t>
      </w:r>
    </w:p>
    <w:p w:rsidR="009D72EB" w:rsidRPr="00DB5999" w:rsidRDefault="009D72EB" w:rsidP="006A5410">
      <w:pPr>
        <w:ind w:firstLine="709"/>
        <w:jc w:val="center"/>
        <w:rPr>
          <w:b/>
          <w:sz w:val="28"/>
          <w:szCs w:val="28"/>
        </w:rPr>
      </w:pPr>
    </w:p>
    <w:p w:rsidR="00905596" w:rsidRPr="00DB5999" w:rsidRDefault="00905596" w:rsidP="006A5410">
      <w:pPr>
        <w:ind w:firstLine="709"/>
        <w:jc w:val="center"/>
        <w:rPr>
          <w:b/>
          <w:sz w:val="28"/>
          <w:szCs w:val="28"/>
        </w:rPr>
      </w:pPr>
      <w:r w:rsidRPr="00DB5999">
        <w:rPr>
          <w:b/>
          <w:sz w:val="28"/>
          <w:szCs w:val="28"/>
        </w:rPr>
        <w:t xml:space="preserve">МАЛОЕ </w:t>
      </w:r>
      <w:r w:rsidR="00B224C5" w:rsidRPr="00DB5999">
        <w:rPr>
          <w:b/>
          <w:sz w:val="28"/>
          <w:szCs w:val="28"/>
        </w:rPr>
        <w:t xml:space="preserve">  </w:t>
      </w:r>
      <w:r w:rsidRPr="00DB5999">
        <w:rPr>
          <w:b/>
          <w:sz w:val="28"/>
          <w:szCs w:val="28"/>
        </w:rPr>
        <w:t>ПРЕДПРИНИМАТЕЛЬСТВО</w:t>
      </w:r>
    </w:p>
    <w:p w:rsidR="00FE30DB" w:rsidRPr="00DB5999" w:rsidRDefault="00FE30DB" w:rsidP="006A5410">
      <w:pPr>
        <w:ind w:firstLine="709"/>
        <w:jc w:val="center"/>
        <w:rPr>
          <w:b/>
          <w:sz w:val="28"/>
          <w:szCs w:val="28"/>
        </w:rPr>
      </w:pPr>
    </w:p>
    <w:p w:rsidR="00905596" w:rsidRPr="00DB5999" w:rsidRDefault="00284DE6" w:rsidP="006A5410">
      <w:pPr>
        <w:ind w:firstLine="709"/>
        <w:jc w:val="both"/>
        <w:rPr>
          <w:sz w:val="28"/>
          <w:szCs w:val="28"/>
        </w:rPr>
      </w:pPr>
      <w:r w:rsidRPr="00DB5999">
        <w:rPr>
          <w:sz w:val="28"/>
          <w:szCs w:val="28"/>
        </w:rPr>
        <w:t xml:space="preserve">Значительный вклад в экономику района вносит малый и средний бизнес. Это предприятия  легкой и пищевой промышленности, индивидуальные предприниматели в сфере </w:t>
      </w:r>
      <w:r w:rsidR="00A66EA7" w:rsidRPr="00DB5999">
        <w:rPr>
          <w:sz w:val="28"/>
          <w:szCs w:val="28"/>
        </w:rPr>
        <w:t xml:space="preserve">строительства, </w:t>
      </w:r>
      <w:r w:rsidRPr="00DB5999">
        <w:rPr>
          <w:sz w:val="28"/>
          <w:szCs w:val="28"/>
        </w:rPr>
        <w:t>торговли и услуг.</w:t>
      </w:r>
    </w:p>
    <w:p w:rsidR="00905596" w:rsidRPr="00DB5999" w:rsidRDefault="00905596" w:rsidP="006A5410">
      <w:pPr>
        <w:ind w:firstLine="709"/>
        <w:jc w:val="both"/>
        <w:rPr>
          <w:sz w:val="28"/>
          <w:szCs w:val="28"/>
        </w:rPr>
      </w:pPr>
      <w:r w:rsidRPr="00DB5999">
        <w:rPr>
          <w:sz w:val="28"/>
          <w:szCs w:val="28"/>
        </w:rPr>
        <w:t>Динамика развития малого бизнеса Торопецкого района показывает, что одной из наиболее развитых и доступных сфер экономической деятельности является торговля. Обусловлено это, прежде всего, наименьшими капитальными вложениями в создание новых и расширение существующих предприятий данной отрасли.</w:t>
      </w:r>
    </w:p>
    <w:p w:rsidR="00905596" w:rsidRPr="00DB5999" w:rsidRDefault="00F97086" w:rsidP="006A5410">
      <w:pPr>
        <w:ind w:firstLine="709"/>
        <w:jc w:val="both"/>
        <w:rPr>
          <w:sz w:val="28"/>
          <w:szCs w:val="28"/>
        </w:rPr>
      </w:pPr>
      <w:r w:rsidRPr="00DB5999">
        <w:rPr>
          <w:sz w:val="28"/>
          <w:szCs w:val="28"/>
        </w:rPr>
        <w:t>По состоянию на 01.0</w:t>
      </w:r>
      <w:r w:rsidR="009D72EB" w:rsidRPr="00DB5999">
        <w:rPr>
          <w:sz w:val="28"/>
          <w:szCs w:val="28"/>
        </w:rPr>
        <w:t>7</w:t>
      </w:r>
      <w:r w:rsidRPr="00DB5999">
        <w:rPr>
          <w:sz w:val="28"/>
          <w:szCs w:val="28"/>
        </w:rPr>
        <w:t>.2017 года к</w:t>
      </w:r>
      <w:r w:rsidR="00284DE6" w:rsidRPr="00DB5999">
        <w:rPr>
          <w:sz w:val="28"/>
          <w:szCs w:val="28"/>
        </w:rPr>
        <w:t>оличество зарегистрированных</w:t>
      </w:r>
      <w:r w:rsidR="00905596" w:rsidRPr="00DB5999">
        <w:rPr>
          <w:sz w:val="28"/>
          <w:szCs w:val="28"/>
        </w:rPr>
        <w:t xml:space="preserve"> </w:t>
      </w:r>
      <w:r w:rsidR="003A48B5" w:rsidRPr="00DB5999">
        <w:rPr>
          <w:sz w:val="28"/>
          <w:szCs w:val="28"/>
        </w:rPr>
        <w:t xml:space="preserve">на территории Торопецкого района </w:t>
      </w:r>
      <w:r w:rsidR="00FE30DB" w:rsidRPr="00DB5999">
        <w:rPr>
          <w:sz w:val="28"/>
          <w:szCs w:val="28"/>
        </w:rPr>
        <w:t>предприятий, организаций, их филиалов и других обособленных подразделений</w:t>
      </w:r>
      <w:r w:rsidR="00A86A7D" w:rsidRPr="00DB5999">
        <w:rPr>
          <w:color w:val="000000"/>
          <w:sz w:val="28"/>
          <w:szCs w:val="28"/>
        </w:rPr>
        <w:t xml:space="preserve"> - </w:t>
      </w:r>
      <w:r w:rsidR="00FE30DB" w:rsidRPr="00DB5999">
        <w:rPr>
          <w:color w:val="000000"/>
          <w:sz w:val="28"/>
          <w:szCs w:val="28"/>
        </w:rPr>
        <w:t>338</w:t>
      </w:r>
      <w:r w:rsidR="003A48B5" w:rsidRPr="00DB5999">
        <w:rPr>
          <w:color w:val="000000"/>
          <w:sz w:val="28"/>
          <w:szCs w:val="28"/>
        </w:rPr>
        <w:t xml:space="preserve">, </w:t>
      </w:r>
      <w:r w:rsidR="008414C6" w:rsidRPr="00DB5999">
        <w:rPr>
          <w:sz w:val="28"/>
          <w:szCs w:val="28"/>
        </w:rPr>
        <w:t xml:space="preserve">предпринимателей без образования юридического лица (ИП) – </w:t>
      </w:r>
      <w:r w:rsidR="003A48B5" w:rsidRPr="00DB5999">
        <w:rPr>
          <w:sz w:val="28"/>
          <w:szCs w:val="28"/>
        </w:rPr>
        <w:t>4</w:t>
      </w:r>
      <w:r w:rsidR="00FE30DB" w:rsidRPr="00DB5999">
        <w:rPr>
          <w:sz w:val="28"/>
          <w:szCs w:val="28"/>
        </w:rPr>
        <w:t>14</w:t>
      </w:r>
      <w:r w:rsidR="00905596" w:rsidRPr="00DB5999">
        <w:rPr>
          <w:sz w:val="28"/>
          <w:szCs w:val="28"/>
        </w:rPr>
        <w:t xml:space="preserve">. </w:t>
      </w:r>
    </w:p>
    <w:p w:rsidR="00905596" w:rsidRPr="00DB5999" w:rsidRDefault="00905596" w:rsidP="006A5410">
      <w:pPr>
        <w:ind w:firstLine="709"/>
        <w:jc w:val="both"/>
        <w:rPr>
          <w:sz w:val="28"/>
          <w:szCs w:val="28"/>
        </w:rPr>
      </w:pPr>
      <w:r w:rsidRPr="00DB5999">
        <w:rPr>
          <w:sz w:val="28"/>
          <w:szCs w:val="28"/>
        </w:rPr>
        <w:t>В районе функциониру</w:t>
      </w:r>
      <w:r w:rsidR="00A66EA7" w:rsidRPr="00DB5999">
        <w:rPr>
          <w:sz w:val="28"/>
          <w:szCs w:val="28"/>
        </w:rPr>
        <w:t>ю</w:t>
      </w:r>
      <w:r w:rsidRPr="00DB5999">
        <w:rPr>
          <w:sz w:val="28"/>
          <w:szCs w:val="28"/>
        </w:rPr>
        <w:t xml:space="preserve">т два Деловых информационных центра по работе с предпринимателями. Основными </w:t>
      </w:r>
      <w:proofErr w:type="gramStart"/>
      <w:r w:rsidRPr="00DB5999">
        <w:rPr>
          <w:sz w:val="28"/>
          <w:szCs w:val="28"/>
        </w:rPr>
        <w:t>задачами</w:t>
      </w:r>
      <w:proofErr w:type="gramEnd"/>
      <w:r w:rsidRPr="00DB5999">
        <w:rPr>
          <w:sz w:val="28"/>
          <w:szCs w:val="28"/>
        </w:rPr>
        <w:t xml:space="preserve"> </w:t>
      </w:r>
      <w:r w:rsidR="00FD0E65" w:rsidRPr="00DB5999">
        <w:rPr>
          <w:sz w:val="28"/>
          <w:szCs w:val="28"/>
        </w:rPr>
        <w:t>которых</w:t>
      </w:r>
      <w:r w:rsidRPr="00DB5999">
        <w:rPr>
          <w:sz w:val="28"/>
          <w:szCs w:val="28"/>
        </w:rPr>
        <w:t xml:space="preserve"> являются:</w:t>
      </w:r>
    </w:p>
    <w:p w:rsidR="00905596" w:rsidRPr="00DB5999" w:rsidRDefault="00706364" w:rsidP="006A5410">
      <w:pPr>
        <w:jc w:val="both"/>
        <w:rPr>
          <w:sz w:val="28"/>
          <w:szCs w:val="28"/>
        </w:rPr>
      </w:pPr>
      <w:r w:rsidRPr="00DB5999">
        <w:rPr>
          <w:sz w:val="28"/>
          <w:szCs w:val="28"/>
        </w:rPr>
        <w:t xml:space="preserve">- </w:t>
      </w:r>
      <w:r w:rsidR="00905596" w:rsidRPr="00DB5999">
        <w:rPr>
          <w:sz w:val="28"/>
          <w:szCs w:val="28"/>
        </w:rPr>
        <w:t>информирование субъектов МСП об имеющихся мерах поддержки в Российской Федерации;</w:t>
      </w:r>
    </w:p>
    <w:p w:rsidR="00905596" w:rsidRPr="00DB5999" w:rsidRDefault="00706364" w:rsidP="006A5410">
      <w:pPr>
        <w:jc w:val="both"/>
        <w:rPr>
          <w:sz w:val="28"/>
          <w:szCs w:val="28"/>
        </w:rPr>
      </w:pPr>
      <w:r w:rsidRPr="00DB5999">
        <w:rPr>
          <w:sz w:val="28"/>
          <w:szCs w:val="28"/>
        </w:rPr>
        <w:t xml:space="preserve">- </w:t>
      </w:r>
      <w:r w:rsidR="00905596" w:rsidRPr="00DB5999">
        <w:rPr>
          <w:sz w:val="28"/>
          <w:szCs w:val="28"/>
        </w:rPr>
        <w:t xml:space="preserve">популяризация предпринимательской деятельности  в </w:t>
      </w:r>
      <w:proofErr w:type="spellStart"/>
      <w:r w:rsidR="00905596" w:rsidRPr="00DB5999">
        <w:rPr>
          <w:sz w:val="28"/>
          <w:szCs w:val="28"/>
        </w:rPr>
        <w:t>Торопецком</w:t>
      </w:r>
      <w:proofErr w:type="spellEnd"/>
      <w:r w:rsidR="00905596" w:rsidRPr="00DB5999">
        <w:rPr>
          <w:sz w:val="28"/>
          <w:szCs w:val="28"/>
        </w:rPr>
        <w:t xml:space="preserve"> районе среди населения;</w:t>
      </w:r>
    </w:p>
    <w:p w:rsidR="00905596" w:rsidRPr="00DB5999" w:rsidRDefault="00706364" w:rsidP="006A5410">
      <w:pPr>
        <w:jc w:val="both"/>
        <w:rPr>
          <w:sz w:val="28"/>
          <w:szCs w:val="28"/>
        </w:rPr>
      </w:pPr>
      <w:r w:rsidRPr="00DB5999">
        <w:rPr>
          <w:sz w:val="28"/>
          <w:szCs w:val="28"/>
        </w:rPr>
        <w:t xml:space="preserve">- </w:t>
      </w:r>
      <w:r w:rsidR="00905596" w:rsidRPr="00DB5999">
        <w:rPr>
          <w:sz w:val="28"/>
          <w:szCs w:val="28"/>
        </w:rPr>
        <w:t xml:space="preserve">оказание </w:t>
      </w:r>
      <w:r w:rsidR="00A66EA7" w:rsidRPr="00DB5999">
        <w:rPr>
          <w:sz w:val="28"/>
          <w:szCs w:val="28"/>
        </w:rPr>
        <w:t xml:space="preserve">консультационной </w:t>
      </w:r>
      <w:r w:rsidR="00905596" w:rsidRPr="00DB5999">
        <w:rPr>
          <w:sz w:val="28"/>
          <w:szCs w:val="28"/>
        </w:rPr>
        <w:t xml:space="preserve">помощи начинающим предпринимателям; </w:t>
      </w:r>
    </w:p>
    <w:p w:rsidR="00905596" w:rsidRPr="00DB5999" w:rsidRDefault="00706364" w:rsidP="006A5410">
      <w:pPr>
        <w:jc w:val="both"/>
        <w:rPr>
          <w:sz w:val="28"/>
          <w:szCs w:val="28"/>
        </w:rPr>
      </w:pPr>
      <w:r w:rsidRPr="00DB5999">
        <w:rPr>
          <w:sz w:val="28"/>
          <w:szCs w:val="28"/>
        </w:rPr>
        <w:t xml:space="preserve">- </w:t>
      </w:r>
      <w:r w:rsidR="00905596" w:rsidRPr="00DB5999">
        <w:rPr>
          <w:sz w:val="28"/>
          <w:szCs w:val="28"/>
        </w:rPr>
        <w:t>предоставление консалтинговых услуг.</w:t>
      </w:r>
    </w:p>
    <w:p w:rsidR="005D191C" w:rsidRPr="00DB5999" w:rsidRDefault="005D191C" w:rsidP="006A5410">
      <w:pPr>
        <w:jc w:val="both"/>
        <w:rPr>
          <w:sz w:val="28"/>
          <w:szCs w:val="28"/>
        </w:rPr>
      </w:pPr>
      <w:r w:rsidRPr="00DB5999">
        <w:rPr>
          <w:sz w:val="28"/>
          <w:szCs w:val="28"/>
        </w:rPr>
        <w:t xml:space="preserve">          По  состоянию  на  01.</w:t>
      </w:r>
      <w:r w:rsidR="00FE30DB" w:rsidRPr="00DB5999">
        <w:rPr>
          <w:sz w:val="28"/>
          <w:szCs w:val="28"/>
        </w:rPr>
        <w:t>0</w:t>
      </w:r>
      <w:r w:rsidR="00DB5999" w:rsidRPr="00DB5999">
        <w:rPr>
          <w:sz w:val="28"/>
          <w:szCs w:val="28"/>
        </w:rPr>
        <w:t>7</w:t>
      </w:r>
      <w:r w:rsidRPr="00DB5999">
        <w:rPr>
          <w:sz w:val="28"/>
          <w:szCs w:val="28"/>
        </w:rPr>
        <w:t>.201</w:t>
      </w:r>
      <w:r w:rsidR="00FE30DB" w:rsidRPr="00DB5999">
        <w:rPr>
          <w:sz w:val="28"/>
          <w:szCs w:val="28"/>
        </w:rPr>
        <w:t>7</w:t>
      </w:r>
      <w:r w:rsidRPr="00DB5999">
        <w:rPr>
          <w:sz w:val="28"/>
          <w:szCs w:val="28"/>
        </w:rPr>
        <w:t xml:space="preserve">  года  проведено и оказано содействие в проведении следующих мероприятий:</w:t>
      </w:r>
    </w:p>
    <w:p w:rsidR="005D191C" w:rsidRPr="00DB5999" w:rsidRDefault="0005242C" w:rsidP="006A5410">
      <w:pPr>
        <w:pStyle w:val="a7"/>
        <w:ind w:left="0"/>
        <w:jc w:val="both"/>
        <w:rPr>
          <w:sz w:val="28"/>
          <w:szCs w:val="28"/>
        </w:rPr>
      </w:pPr>
      <w:r w:rsidRPr="00DB5999">
        <w:rPr>
          <w:color w:val="000000"/>
          <w:spacing w:val="1"/>
          <w:sz w:val="28"/>
          <w:szCs w:val="28"/>
        </w:rPr>
        <w:t xml:space="preserve">- </w:t>
      </w:r>
      <w:r w:rsidR="005D191C" w:rsidRPr="00DB5999">
        <w:rPr>
          <w:color w:val="000000"/>
          <w:spacing w:val="1"/>
          <w:sz w:val="28"/>
          <w:szCs w:val="28"/>
        </w:rPr>
        <w:t>информирование через районную газету «Мой край» предпринимателей Торопецкого района о мерах государственной поддержки;</w:t>
      </w:r>
    </w:p>
    <w:p w:rsidR="005D191C" w:rsidRPr="00DB5999" w:rsidRDefault="0005242C" w:rsidP="006A5410">
      <w:pPr>
        <w:pStyle w:val="a7"/>
        <w:ind w:left="0"/>
        <w:jc w:val="both"/>
        <w:rPr>
          <w:sz w:val="28"/>
          <w:szCs w:val="28"/>
        </w:rPr>
      </w:pPr>
      <w:proofErr w:type="gramStart"/>
      <w:r w:rsidRPr="00DB5999">
        <w:rPr>
          <w:sz w:val="28"/>
          <w:szCs w:val="28"/>
        </w:rPr>
        <w:t xml:space="preserve">- </w:t>
      </w:r>
      <w:r w:rsidR="005D191C" w:rsidRPr="00DB5999">
        <w:rPr>
          <w:sz w:val="28"/>
          <w:szCs w:val="28"/>
        </w:rPr>
        <w:t>семинар  Межрайонной   ИФНС № 5  по Тверской  области  по 3-НДФЛ о расходах  на лечение, обучение, приобретение медикаментов, приобретения  жилья;</w:t>
      </w:r>
      <w:proofErr w:type="gramEnd"/>
    </w:p>
    <w:p w:rsidR="005D191C" w:rsidRPr="00DB5999" w:rsidRDefault="0005242C" w:rsidP="006A5410">
      <w:pPr>
        <w:pStyle w:val="a7"/>
        <w:ind w:left="0"/>
        <w:jc w:val="both"/>
        <w:rPr>
          <w:sz w:val="28"/>
          <w:szCs w:val="28"/>
        </w:rPr>
      </w:pPr>
      <w:r w:rsidRPr="00DB5999">
        <w:rPr>
          <w:sz w:val="28"/>
          <w:szCs w:val="28"/>
        </w:rPr>
        <w:t xml:space="preserve">- </w:t>
      </w:r>
      <w:proofErr w:type="gramStart"/>
      <w:r w:rsidR="005D191C" w:rsidRPr="00DB5999">
        <w:rPr>
          <w:sz w:val="28"/>
          <w:szCs w:val="28"/>
        </w:rPr>
        <w:t>обучение  по  охране</w:t>
      </w:r>
      <w:proofErr w:type="gramEnd"/>
      <w:r w:rsidR="005D191C" w:rsidRPr="00DB5999">
        <w:rPr>
          <w:sz w:val="28"/>
          <w:szCs w:val="28"/>
        </w:rPr>
        <w:t xml:space="preserve">   труда, пожарной  безопасности  и оказанию первой  помощи  на  производстве;</w:t>
      </w:r>
    </w:p>
    <w:p w:rsidR="00905596" w:rsidRPr="00DB5999" w:rsidRDefault="00905596" w:rsidP="006A5410">
      <w:pPr>
        <w:ind w:firstLine="709"/>
        <w:jc w:val="both"/>
        <w:rPr>
          <w:sz w:val="28"/>
          <w:szCs w:val="28"/>
        </w:rPr>
      </w:pPr>
      <w:r w:rsidRPr="00DB5999">
        <w:rPr>
          <w:sz w:val="28"/>
          <w:szCs w:val="28"/>
        </w:rPr>
        <w:t>Предоставляемый объем услуг Деловых информационных центров достаточно разносторонен и, что самое главное, пользователь получает комплексное обслуживание, которое является бесплатным.</w:t>
      </w:r>
    </w:p>
    <w:p w:rsidR="00FE30DB" w:rsidRPr="00DB5999" w:rsidRDefault="00FE30DB" w:rsidP="006A5410">
      <w:pPr>
        <w:ind w:firstLine="709"/>
        <w:jc w:val="both"/>
        <w:rPr>
          <w:sz w:val="28"/>
          <w:szCs w:val="28"/>
        </w:rPr>
      </w:pPr>
    </w:p>
    <w:p w:rsidR="00905596" w:rsidRPr="00DB5999" w:rsidRDefault="00905596" w:rsidP="006A5410">
      <w:pPr>
        <w:ind w:firstLine="709"/>
        <w:jc w:val="center"/>
        <w:rPr>
          <w:b/>
          <w:sz w:val="28"/>
          <w:szCs w:val="28"/>
        </w:rPr>
      </w:pPr>
      <w:r w:rsidRPr="00DB5999">
        <w:rPr>
          <w:b/>
          <w:sz w:val="28"/>
          <w:szCs w:val="28"/>
        </w:rPr>
        <w:t>СОЦИАЛЬНАЯ  ЗАЩИТА</w:t>
      </w:r>
      <w:r w:rsidR="00A051C7" w:rsidRPr="00DB5999">
        <w:rPr>
          <w:b/>
          <w:sz w:val="28"/>
          <w:szCs w:val="28"/>
        </w:rPr>
        <w:t xml:space="preserve"> НАСЕЛЕНИЯ</w:t>
      </w:r>
    </w:p>
    <w:p w:rsidR="00A73D68" w:rsidRPr="00DB5999" w:rsidRDefault="00A73D68" w:rsidP="00DB5999">
      <w:pPr>
        <w:ind w:firstLine="708"/>
        <w:jc w:val="both"/>
        <w:rPr>
          <w:sz w:val="28"/>
          <w:szCs w:val="28"/>
        </w:rPr>
      </w:pPr>
      <w:r w:rsidRPr="00DB5999">
        <w:rPr>
          <w:sz w:val="28"/>
          <w:szCs w:val="28"/>
        </w:rPr>
        <w:t>За  1 полугодие 2017 года  произведено выплат гражданам по оплате за ЖКУ  на общую сумму 5204,4 тыс</w:t>
      </w:r>
      <w:proofErr w:type="gramStart"/>
      <w:r w:rsidRPr="00DB5999">
        <w:rPr>
          <w:sz w:val="28"/>
          <w:szCs w:val="28"/>
        </w:rPr>
        <w:t>.р</w:t>
      </w:r>
      <w:proofErr w:type="gramEnd"/>
      <w:r w:rsidRPr="00DB5999">
        <w:rPr>
          <w:sz w:val="28"/>
          <w:szCs w:val="28"/>
        </w:rPr>
        <w:t>уб. Данной мерой социальной поддержки воспользовались 2022 человек</w:t>
      </w:r>
      <w:r w:rsidR="00DB5999">
        <w:rPr>
          <w:sz w:val="28"/>
          <w:szCs w:val="28"/>
        </w:rPr>
        <w:t>а</w:t>
      </w:r>
      <w:r w:rsidRPr="00DB5999">
        <w:rPr>
          <w:sz w:val="28"/>
          <w:szCs w:val="28"/>
        </w:rPr>
        <w:t>. Произведена выплата 69 гражданам на оплату расходов на капитальный ремонт в сумме 69,8 тыс</w:t>
      </w:r>
      <w:proofErr w:type="gramStart"/>
      <w:r w:rsidRPr="00DB5999">
        <w:rPr>
          <w:sz w:val="28"/>
          <w:szCs w:val="28"/>
        </w:rPr>
        <w:t>.р</w:t>
      </w:r>
      <w:proofErr w:type="gramEnd"/>
      <w:r w:rsidRPr="00DB5999">
        <w:rPr>
          <w:sz w:val="28"/>
          <w:szCs w:val="28"/>
        </w:rPr>
        <w:t>ублей.</w:t>
      </w:r>
    </w:p>
    <w:p w:rsidR="00A73D68" w:rsidRPr="00DB5999" w:rsidRDefault="00A73D68" w:rsidP="00DB5999">
      <w:pPr>
        <w:ind w:firstLine="708"/>
        <w:jc w:val="both"/>
        <w:rPr>
          <w:sz w:val="28"/>
          <w:szCs w:val="28"/>
        </w:rPr>
      </w:pPr>
      <w:r w:rsidRPr="00DB5999">
        <w:rPr>
          <w:sz w:val="28"/>
          <w:szCs w:val="28"/>
        </w:rPr>
        <w:t>Сумма выплаченных ЕДВ региональной категории граждан  (выплата производится на 2547 чел.)   с начала  года составила 9765,6 тыс</w:t>
      </w:r>
      <w:proofErr w:type="gramStart"/>
      <w:r w:rsidRPr="00DB5999">
        <w:rPr>
          <w:sz w:val="28"/>
          <w:szCs w:val="28"/>
        </w:rPr>
        <w:t>.р</w:t>
      </w:r>
      <w:proofErr w:type="gramEnd"/>
      <w:r w:rsidRPr="00DB5999">
        <w:rPr>
          <w:sz w:val="28"/>
          <w:szCs w:val="28"/>
        </w:rPr>
        <w:t xml:space="preserve">уб. </w:t>
      </w:r>
    </w:p>
    <w:p w:rsidR="00A73D68" w:rsidRPr="00DB5999" w:rsidRDefault="00A73D68" w:rsidP="00DB5999">
      <w:pPr>
        <w:ind w:firstLine="708"/>
        <w:jc w:val="both"/>
        <w:rPr>
          <w:sz w:val="28"/>
          <w:szCs w:val="28"/>
        </w:rPr>
      </w:pPr>
      <w:r w:rsidRPr="00DB5999">
        <w:rPr>
          <w:sz w:val="28"/>
          <w:szCs w:val="28"/>
        </w:rPr>
        <w:lastRenderedPageBreak/>
        <w:t>Сумма произведенных ЕДК, пособий и компенсаций отдельным категориям граждан составила 2720,7 тыс</w:t>
      </w:r>
      <w:proofErr w:type="gramStart"/>
      <w:r w:rsidRPr="00DB5999">
        <w:rPr>
          <w:sz w:val="28"/>
          <w:szCs w:val="28"/>
        </w:rPr>
        <w:t>.р</w:t>
      </w:r>
      <w:proofErr w:type="gramEnd"/>
      <w:r w:rsidRPr="00DB5999">
        <w:rPr>
          <w:sz w:val="28"/>
          <w:szCs w:val="28"/>
        </w:rPr>
        <w:t xml:space="preserve">уб. </w:t>
      </w:r>
    </w:p>
    <w:p w:rsidR="00A73D68" w:rsidRPr="00DB5999" w:rsidRDefault="00A73D68" w:rsidP="00DB5999">
      <w:pPr>
        <w:ind w:firstLine="708"/>
        <w:jc w:val="both"/>
        <w:rPr>
          <w:sz w:val="28"/>
          <w:szCs w:val="28"/>
        </w:rPr>
      </w:pPr>
      <w:r w:rsidRPr="00DB5999">
        <w:rPr>
          <w:sz w:val="28"/>
          <w:szCs w:val="28"/>
        </w:rPr>
        <w:t>В</w:t>
      </w:r>
      <w:r w:rsidR="00DB5999">
        <w:rPr>
          <w:sz w:val="28"/>
          <w:szCs w:val="28"/>
        </w:rPr>
        <w:t>о</w:t>
      </w:r>
      <w:r w:rsidRPr="00DB5999">
        <w:rPr>
          <w:sz w:val="28"/>
          <w:szCs w:val="28"/>
        </w:rPr>
        <w:t xml:space="preserve"> исполнение Указа Президента по обеспечению жильём ветеранов ВОВ, вставших на учет на улучшение жилищных условий после 1 марта 2005 года, вдове участника ВОВ Торопецкого района была предоставлена субсидия на приобретение жилья. Свидетельство было реализовано на сумму 1351,2  тыс</w:t>
      </w:r>
      <w:proofErr w:type="gramStart"/>
      <w:r w:rsidRPr="00DB5999">
        <w:rPr>
          <w:sz w:val="28"/>
          <w:szCs w:val="28"/>
        </w:rPr>
        <w:t>.р</w:t>
      </w:r>
      <w:proofErr w:type="gramEnd"/>
      <w:r w:rsidRPr="00DB5999">
        <w:rPr>
          <w:sz w:val="28"/>
          <w:szCs w:val="28"/>
        </w:rPr>
        <w:t xml:space="preserve">уб. </w:t>
      </w:r>
    </w:p>
    <w:p w:rsidR="00A73D68" w:rsidRPr="00DB5999" w:rsidRDefault="00A73D68" w:rsidP="00DB5999">
      <w:pPr>
        <w:ind w:firstLine="708"/>
        <w:jc w:val="both"/>
        <w:rPr>
          <w:sz w:val="28"/>
          <w:szCs w:val="28"/>
        </w:rPr>
      </w:pPr>
      <w:r w:rsidRPr="00DB5999">
        <w:rPr>
          <w:sz w:val="28"/>
          <w:szCs w:val="28"/>
        </w:rPr>
        <w:t>К Дню 72-годовщины Победы в Великой Отечественной войне отдельным категориям ветеранам ВОВ, численность которых составила 61 чел., произведена  единовременная выплата в общей сумме 152,5 тыс</w:t>
      </w:r>
      <w:proofErr w:type="gramStart"/>
      <w:r w:rsidRPr="00DB5999">
        <w:rPr>
          <w:sz w:val="28"/>
          <w:szCs w:val="28"/>
        </w:rPr>
        <w:t>.р</w:t>
      </w:r>
      <w:proofErr w:type="gramEnd"/>
      <w:r w:rsidRPr="00DB5999">
        <w:rPr>
          <w:sz w:val="28"/>
          <w:szCs w:val="28"/>
        </w:rPr>
        <w:t>ублей.</w:t>
      </w:r>
    </w:p>
    <w:p w:rsidR="00A73D68" w:rsidRPr="00DB5999" w:rsidRDefault="00A73D68" w:rsidP="00DB5999">
      <w:pPr>
        <w:ind w:firstLine="708"/>
        <w:jc w:val="both"/>
        <w:rPr>
          <w:sz w:val="28"/>
          <w:szCs w:val="28"/>
        </w:rPr>
      </w:pPr>
      <w:r w:rsidRPr="00DB5999">
        <w:rPr>
          <w:sz w:val="28"/>
          <w:szCs w:val="28"/>
        </w:rPr>
        <w:t>С начала года предоставлено субсидий на оплату ЖКУ  522 семьям на общую сумму 5594 тыс</w:t>
      </w:r>
      <w:proofErr w:type="gramStart"/>
      <w:r w:rsidRPr="00DB5999">
        <w:rPr>
          <w:sz w:val="28"/>
          <w:szCs w:val="28"/>
        </w:rPr>
        <w:t>.р</w:t>
      </w:r>
      <w:proofErr w:type="gramEnd"/>
      <w:r w:rsidRPr="00DB5999">
        <w:rPr>
          <w:sz w:val="28"/>
          <w:szCs w:val="28"/>
        </w:rPr>
        <w:t>уб. Средний размер субсидии составил 1786 рублей.</w:t>
      </w:r>
    </w:p>
    <w:p w:rsidR="00A73D68" w:rsidRPr="00DB5999" w:rsidRDefault="00A73D68" w:rsidP="00DB5999">
      <w:pPr>
        <w:ind w:firstLine="708"/>
        <w:jc w:val="both"/>
        <w:rPr>
          <w:sz w:val="28"/>
          <w:szCs w:val="28"/>
        </w:rPr>
      </w:pPr>
      <w:r w:rsidRPr="00DB5999">
        <w:rPr>
          <w:sz w:val="28"/>
          <w:szCs w:val="28"/>
        </w:rPr>
        <w:t>Выплачено пособий, связанных с материнством и детством, в общей сумме 16320,3 тыс</w:t>
      </w:r>
      <w:proofErr w:type="gramStart"/>
      <w:r w:rsidRPr="00DB5999">
        <w:rPr>
          <w:sz w:val="28"/>
          <w:szCs w:val="28"/>
        </w:rPr>
        <w:t>.р</w:t>
      </w:r>
      <w:proofErr w:type="gramEnd"/>
      <w:r w:rsidRPr="00DB5999">
        <w:rPr>
          <w:sz w:val="28"/>
          <w:szCs w:val="28"/>
        </w:rPr>
        <w:t xml:space="preserve">уб. на 1187 получателей (детей у них- 1956). </w:t>
      </w:r>
    </w:p>
    <w:p w:rsidR="00A73D68" w:rsidRPr="00DB5999" w:rsidRDefault="00A73D68" w:rsidP="00DB5999">
      <w:pPr>
        <w:ind w:firstLine="708"/>
        <w:jc w:val="both"/>
        <w:rPr>
          <w:sz w:val="28"/>
          <w:szCs w:val="28"/>
        </w:rPr>
      </w:pPr>
      <w:r w:rsidRPr="00DB5999">
        <w:rPr>
          <w:sz w:val="28"/>
          <w:szCs w:val="28"/>
        </w:rPr>
        <w:t>В течение 1 полугодия 2017 года выдано свидетельств на региональный материнский капитал 18 гражданам. Многодетные семьи Торопецкого района воспользовались правом реализации средств материнского капитала по различным направлениям по 21 свидетельству на общую сумму 1095,7 тыс</w:t>
      </w:r>
      <w:proofErr w:type="gramStart"/>
      <w:r w:rsidRPr="00DB5999">
        <w:rPr>
          <w:sz w:val="28"/>
          <w:szCs w:val="28"/>
        </w:rPr>
        <w:t>.р</w:t>
      </w:r>
      <w:proofErr w:type="gramEnd"/>
      <w:r w:rsidRPr="00DB5999">
        <w:rPr>
          <w:sz w:val="28"/>
          <w:szCs w:val="28"/>
        </w:rPr>
        <w:t>ублей.</w:t>
      </w:r>
    </w:p>
    <w:p w:rsidR="00A73D68" w:rsidRPr="00DB5999" w:rsidRDefault="00A73D68" w:rsidP="00DB5999">
      <w:pPr>
        <w:ind w:firstLine="708"/>
        <w:jc w:val="both"/>
        <w:rPr>
          <w:sz w:val="28"/>
          <w:szCs w:val="28"/>
        </w:rPr>
      </w:pPr>
      <w:r w:rsidRPr="00DB5999">
        <w:rPr>
          <w:sz w:val="28"/>
          <w:szCs w:val="28"/>
        </w:rPr>
        <w:t>Сумма выплаченной компенсации  25 студентам на проезд   составила 106,7 тыс</w:t>
      </w:r>
      <w:proofErr w:type="gramStart"/>
      <w:r w:rsidRPr="00DB5999">
        <w:rPr>
          <w:sz w:val="28"/>
          <w:szCs w:val="28"/>
        </w:rPr>
        <w:t>.р</w:t>
      </w:r>
      <w:proofErr w:type="gramEnd"/>
      <w:r w:rsidRPr="00DB5999">
        <w:rPr>
          <w:sz w:val="28"/>
          <w:szCs w:val="28"/>
        </w:rPr>
        <w:t>уб.</w:t>
      </w:r>
    </w:p>
    <w:p w:rsidR="00A73D68" w:rsidRPr="00DB5999" w:rsidRDefault="00A73D68" w:rsidP="00DB5999">
      <w:pPr>
        <w:ind w:firstLine="708"/>
        <w:jc w:val="both"/>
        <w:rPr>
          <w:sz w:val="28"/>
          <w:szCs w:val="28"/>
        </w:rPr>
      </w:pPr>
      <w:r w:rsidRPr="00DB5999">
        <w:rPr>
          <w:sz w:val="28"/>
          <w:szCs w:val="28"/>
        </w:rPr>
        <w:t>Летом 2017 года проводится оздоровительная компания детей, находящихся в трудной жизненной ситуации. Из  областного бюджета на эти цели   выделено  434,322 тыс</w:t>
      </w:r>
      <w:proofErr w:type="gramStart"/>
      <w:r w:rsidRPr="00DB5999">
        <w:rPr>
          <w:sz w:val="28"/>
          <w:szCs w:val="28"/>
        </w:rPr>
        <w:t>.р</w:t>
      </w:r>
      <w:proofErr w:type="gramEnd"/>
      <w:r w:rsidRPr="00DB5999">
        <w:rPr>
          <w:sz w:val="28"/>
          <w:szCs w:val="28"/>
        </w:rPr>
        <w:t xml:space="preserve">ублей, которые были направлены на организацию отдыха 271 ребенка в лагерях дневного пребывания на базе учреждений образования и на многодневные походы 20 детей. Всего летним отдыхом в этом году будет охвачен 291 ребенок.   </w:t>
      </w:r>
    </w:p>
    <w:p w:rsidR="00A73D68" w:rsidRPr="00DB5999" w:rsidRDefault="00A73D68" w:rsidP="00DB5999">
      <w:pPr>
        <w:ind w:firstLine="708"/>
        <w:jc w:val="both"/>
        <w:rPr>
          <w:sz w:val="28"/>
          <w:szCs w:val="28"/>
        </w:rPr>
      </w:pPr>
      <w:r w:rsidRPr="00DB5999">
        <w:rPr>
          <w:sz w:val="28"/>
          <w:szCs w:val="28"/>
        </w:rPr>
        <w:t>Произведена выплата опекунам (34 чел.) на содержание детей (40 детей под опекой) в сумме 2854,4 тыс</w:t>
      </w:r>
      <w:proofErr w:type="gramStart"/>
      <w:r w:rsidRPr="00DB5999">
        <w:rPr>
          <w:sz w:val="28"/>
          <w:szCs w:val="28"/>
        </w:rPr>
        <w:t>.р</w:t>
      </w:r>
      <w:proofErr w:type="gramEnd"/>
      <w:r w:rsidRPr="00DB5999">
        <w:rPr>
          <w:sz w:val="28"/>
          <w:szCs w:val="28"/>
        </w:rPr>
        <w:t>уб., приемным семьям (34 семьи/ 78 детей в них) в сумме 5065 тыс.руб. Сумма выплаченного вознаграждения приемным родителям (54 чел.) составила 2096,4 тыс.руб., вознаграждение наставнику  (1 чел.) составило 7,8 тыс.руб.</w:t>
      </w:r>
    </w:p>
    <w:p w:rsidR="00A73D68" w:rsidRPr="00DB5999" w:rsidRDefault="00A73D68" w:rsidP="00A73D68">
      <w:pPr>
        <w:jc w:val="both"/>
        <w:rPr>
          <w:sz w:val="28"/>
          <w:szCs w:val="28"/>
        </w:rPr>
      </w:pPr>
      <w:r w:rsidRPr="00DB5999">
        <w:rPr>
          <w:sz w:val="28"/>
          <w:szCs w:val="28"/>
        </w:rPr>
        <w:t>Выплачено 10 единовременных пособий при всех устройствах детей, лишенных родительского попечения, на сумму 157,64 тыс</w:t>
      </w:r>
      <w:proofErr w:type="gramStart"/>
      <w:r w:rsidRPr="00DB5999">
        <w:rPr>
          <w:sz w:val="28"/>
          <w:szCs w:val="28"/>
        </w:rPr>
        <w:t>.р</w:t>
      </w:r>
      <w:proofErr w:type="gramEnd"/>
      <w:r w:rsidRPr="00DB5999">
        <w:rPr>
          <w:sz w:val="28"/>
          <w:szCs w:val="28"/>
        </w:rPr>
        <w:t>уб.</w:t>
      </w:r>
    </w:p>
    <w:p w:rsidR="00A73D68" w:rsidRPr="00DB5999" w:rsidRDefault="00A73D68" w:rsidP="00DB5999">
      <w:pPr>
        <w:ind w:firstLine="708"/>
        <w:jc w:val="both"/>
        <w:rPr>
          <w:sz w:val="28"/>
          <w:szCs w:val="28"/>
        </w:rPr>
      </w:pPr>
      <w:r w:rsidRPr="00DB5999">
        <w:rPr>
          <w:sz w:val="28"/>
          <w:szCs w:val="28"/>
        </w:rPr>
        <w:t>За 1 полугодие года оказана материальная помощь 169 гражданам на сумму 965,4 тыс</w:t>
      </w:r>
      <w:proofErr w:type="gramStart"/>
      <w:r w:rsidRPr="00DB5999">
        <w:rPr>
          <w:sz w:val="28"/>
          <w:szCs w:val="28"/>
        </w:rPr>
        <w:t>.р</w:t>
      </w:r>
      <w:proofErr w:type="gramEnd"/>
      <w:r w:rsidRPr="00DB5999">
        <w:rPr>
          <w:sz w:val="28"/>
          <w:szCs w:val="28"/>
        </w:rPr>
        <w:t>уб. Также  была  оказана помощь на основе социального контракта   многодетной семье в размере 69,7 тыс.рублей. Кроме этого произведены выплаты на проезд беременным, проживающим в сельской местности и на зубопротезирование граждан,  в общей сумме 172,4 тыс</w:t>
      </w:r>
      <w:proofErr w:type="gramStart"/>
      <w:r w:rsidRPr="00DB5999">
        <w:rPr>
          <w:sz w:val="28"/>
          <w:szCs w:val="28"/>
        </w:rPr>
        <w:t>.р</w:t>
      </w:r>
      <w:proofErr w:type="gramEnd"/>
      <w:r w:rsidRPr="00DB5999">
        <w:rPr>
          <w:sz w:val="28"/>
          <w:szCs w:val="28"/>
        </w:rPr>
        <w:t>уб.</w:t>
      </w:r>
    </w:p>
    <w:p w:rsidR="00A73D68" w:rsidRPr="00DB5999" w:rsidRDefault="00A73D68" w:rsidP="00DB5999">
      <w:pPr>
        <w:ind w:firstLine="708"/>
        <w:jc w:val="both"/>
        <w:rPr>
          <w:sz w:val="28"/>
          <w:szCs w:val="28"/>
        </w:rPr>
      </w:pPr>
      <w:r w:rsidRPr="00DB5999">
        <w:rPr>
          <w:sz w:val="28"/>
          <w:szCs w:val="28"/>
        </w:rPr>
        <w:t>220 граждан  в районе состоят на обслуживании, которых обслуживает 61 соц</w:t>
      </w:r>
      <w:proofErr w:type="gramStart"/>
      <w:r w:rsidRPr="00DB5999">
        <w:rPr>
          <w:sz w:val="28"/>
          <w:szCs w:val="28"/>
        </w:rPr>
        <w:t>.р</w:t>
      </w:r>
      <w:proofErr w:type="gramEnd"/>
      <w:r w:rsidRPr="00DB5999">
        <w:rPr>
          <w:sz w:val="28"/>
          <w:szCs w:val="28"/>
        </w:rPr>
        <w:t xml:space="preserve">аботник. </w:t>
      </w:r>
    </w:p>
    <w:p w:rsidR="00A73D68" w:rsidRPr="00DB5999" w:rsidRDefault="00A73D68" w:rsidP="00DB5999">
      <w:pPr>
        <w:ind w:firstLine="708"/>
        <w:jc w:val="both"/>
        <w:rPr>
          <w:sz w:val="28"/>
          <w:szCs w:val="28"/>
        </w:rPr>
      </w:pPr>
      <w:r w:rsidRPr="00DB5999">
        <w:rPr>
          <w:sz w:val="28"/>
          <w:szCs w:val="28"/>
        </w:rPr>
        <w:t xml:space="preserve">С начала года  5 граждан Торопецкого района направлены в дома-интернаты, 19 детей для прохождения социальной реабилитации направлены  в </w:t>
      </w:r>
      <w:proofErr w:type="spellStart"/>
      <w:r w:rsidRPr="00DB5999">
        <w:rPr>
          <w:sz w:val="28"/>
          <w:szCs w:val="28"/>
        </w:rPr>
        <w:t>Плоскошский</w:t>
      </w:r>
      <w:proofErr w:type="spellEnd"/>
      <w:r w:rsidRPr="00DB5999">
        <w:rPr>
          <w:sz w:val="28"/>
          <w:szCs w:val="28"/>
        </w:rPr>
        <w:t xml:space="preserve"> социально-реабилитационный центр.</w:t>
      </w:r>
    </w:p>
    <w:p w:rsidR="00A73D68" w:rsidRPr="00DB5999" w:rsidRDefault="00A73D68" w:rsidP="00DB5999">
      <w:pPr>
        <w:ind w:firstLine="708"/>
        <w:jc w:val="both"/>
        <w:rPr>
          <w:sz w:val="28"/>
          <w:szCs w:val="28"/>
        </w:rPr>
      </w:pPr>
      <w:r w:rsidRPr="00DB5999">
        <w:rPr>
          <w:sz w:val="28"/>
          <w:szCs w:val="28"/>
        </w:rPr>
        <w:t xml:space="preserve">В домах-интернатах по состоянию на 01.07.2017 года  находились 341 человек, в </w:t>
      </w:r>
      <w:proofErr w:type="spellStart"/>
      <w:r w:rsidRPr="00DB5999">
        <w:rPr>
          <w:sz w:val="28"/>
          <w:szCs w:val="28"/>
        </w:rPr>
        <w:t>Плоскошском</w:t>
      </w:r>
      <w:proofErr w:type="spellEnd"/>
      <w:r w:rsidRPr="00DB5999">
        <w:rPr>
          <w:sz w:val="28"/>
          <w:szCs w:val="28"/>
        </w:rPr>
        <w:t xml:space="preserve"> реабилитационном центре для несовершеннолетних</w:t>
      </w:r>
      <w:r w:rsidR="00DB5999">
        <w:rPr>
          <w:sz w:val="28"/>
          <w:szCs w:val="28"/>
        </w:rPr>
        <w:t xml:space="preserve"> </w:t>
      </w:r>
      <w:r w:rsidRPr="00DB5999">
        <w:rPr>
          <w:sz w:val="28"/>
          <w:szCs w:val="28"/>
        </w:rPr>
        <w:t>- 15 детей.</w:t>
      </w:r>
    </w:p>
    <w:p w:rsidR="00A73D68" w:rsidRPr="00DB5999" w:rsidRDefault="00A73D68" w:rsidP="00DB5999">
      <w:pPr>
        <w:ind w:firstLine="708"/>
        <w:jc w:val="both"/>
        <w:rPr>
          <w:sz w:val="28"/>
          <w:szCs w:val="28"/>
        </w:rPr>
      </w:pPr>
      <w:r w:rsidRPr="00DB5999">
        <w:rPr>
          <w:sz w:val="28"/>
          <w:szCs w:val="28"/>
        </w:rPr>
        <w:t xml:space="preserve">Финансирование </w:t>
      </w:r>
      <w:proofErr w:type="gramStart"/>
      <w:r w:rsidRPr="00DB5999">
        <w:rPr>
          <w:sz w:val="28"/>
          <w:szCs w:val="28"/>
        </w:rPr>
        <w:t>расходов государственных учреждений системы социальной защиты населения</w:t>
      </w:r>
      <w:proofErr w:type="gramEnd"/>
      <w:r w:rsidRPr="00DB5999">
        <w:rPr>
          <w:sz w:val="28"/>
          <w:szCs w:val="28"/>
        </w:rPr>
        <w:t xml:space="preserve"> осуществлялось  своевременно в полном объеме. </w:t>
      </w:r>
    </w:p>
    <w:p w:rsidR="00FE30DB" w:rsidRPr="00DB5999" w:rsidRDefault="00FE30DB" w:rsidP="00FE30DB">
      <w:pPr>
        <w:jc w:val="both"/>
        <w:rPr>
          <w:sz w:val="28"/>
          <w:szCs w:val="28"/>
        </w:rPr>
      </w:pPr>
    </w:p>
    <w:p w:rsidR="00905596" w:rsidRPr="00DB5999" w:rsidRDefault="00905596" w:rsidP="00FE30DB">
      <w:pPr>
        <w:jc w:val="center"/>
        <w:rPr>
          <w:b/>
          <w:sz w:val="28"/>
          <w:szCs w:val="28"/>
        </w:rPr>
      </w:pPr>
      <w:r w:rsidRPr="00DB5999">
        <w:rPr>
          <w:b/>
          <w:sz w:val="28"/>
          <w:szCs w:val="28"/>
        </w:rPr>
        <w:t>ДЕМОГРАФИЧЕСКАЯ   СИТУАЦИЯ</w:t>
      </w:r>
    </w:p>
    <w:p w:rsidR="00EF0A67" w:rsidRPr="00DB5999" w:rsidRDefault="009C4186" w:rsidP="006A5410">
      <w:pPr>
        <w:ind w:firstLine="567"/>
        <w:jc w:val="both"/>
        <w:rPr>
          <w:sz w:val="28"/>
          <w:szCs w:val="28"/>
        </w:rPr>
      </w:pPr>
      <w:r w:rsidRPr="00DB5999">
        <w:rPr>
          <w:sz w:val="28"/>
          <w:szCs w:val="28"/>
        </w:rPr>
        <w:lastRenderedPageBreak/>
        <w:t>Численность н</w:t>
      </w:r>
      <w:r w:rsidR="00EF0A67" w:rsidRPr="00DB5999">
        <w:rPr>
          <w:sz w:val="28"/>
          <w:szCs w:val="28"/>
        </w:rPr>
        <w:t>аселени</w:t>
      </w:r>
      <w:r w:rsidRPr="00DB5999">
        <w:rPr>
          <w:sz w:val="28"/>
          <w:szCs w:val="28"/>
        </w:rPr>
        <w:t>я</w:t>
      </w:r>
      <w:r w:rsidR="00EF0A67" w:rsidRPr="00DB5999">
        <w:rPr>
          <w:sz w:val="28"/>
          <w:szCs w:val="28"/>
        </w:rPr>
        <w:t xml:space="preserve"> Торопецкого района на 1 января 201</w:t>
      </w:r>
      <w:r w:rsidR="004426F4" w:rsidRPr="00DB5999">
        <w:rPr>
          <w:sz w:val="28"/>
          <w:szCs w:val="28"/>
        </w:rPr>
        <w:t>7</w:t>
      </w:r>
      <w:r w:rsidR="00EF0A67" w:rsidRPr="00DB5999">
        <w:rPr>
          <w:sz w:val="28"/>
          <w:szCs w:val="28"/>
        </w:rPr>
        <w:t xml:space="preserve"> года составляет – 18</w:t>
      </w:r>
      <w:r w:rsidR="003A64A4" w:rsidRPr="00DB5999">
        <w:rPr>
          <w:sz w:val="28"/>
          <w:szCs w:val="28"/>
        </w:rPr>
        <w:t xml:space="preserve"> </w:t>
      </w:r>
      <w:r w:rsidR="004426F4" w:rsidRPr="00DB5999">
        <w:rPr>
          <w:sz w:val="28"/>
          <w:szCs w:val="28"/>
        </w:rPr>
        <w:t>4</w:t>
      </w:r>
      <w:r w:rsidRPr="00DB5999">
        <w:rPr>
          <w:sz w:val="28"/>
          <w:szCs w:val="28"/>
        </w:rPr>
        <w:t>51</w:t>
      </w:r>
      <w:r w:rsidR="00EF0A67" w:rsidRPr="00DB5999">
        <w:rPr>
          <w:sz w:val="28"/>
          <w:szCs w:val="28"/>
        </w:rPr>
        <w:t xml:space="preserve"> человек, в том числе городское поселение – город Торопец – 12</w:t>
      </w:r>
      <w:r w:rsidR="003A64A4" w:rsidRPr="00DB5999">
        <w:rPr>
          <w:sz w:val="28"/>
          <w:szCs w:val="28"/>
        </w:rPr>
        <w:t xml:space="preserve"> </w:t>
      </w:r>
      <w:r w:rsidRPr="00DB5999">
        <w:rPr>
          <w:sz w:val="28"/>
          <w:szCs w:val="28"/>
        </w:rPr>
        <w:t>0</w:t>
      </w:r>
      <w:r w:rsidR="004426F4" w:rsidRPr="00DB5999">
        <w:rPr>
          <w:sz w:val="28"/>
          <w:szCs w:val="28"/>
        </w:rPr>
        <w:t>9</w:t>
      </w:r>
      <w:r w:rsidRPr="00DB5999">
        <w:rPr>
          <w:sz w:val="28"/>
          <w:szCs w:val="28"/>
        </w:rPr>
        <w:t>2</w:t>
      </w:r>
      <w:r w:rsidR="00EF0A67" w:rsidRPr="00DB5999">
        <w:rPr>
          <w:sz w:val="28"/>
          <w:szCs w:val="28"/>
        </w:rPr>
        <w:t xml:space="preserve"> человек</w:t>
      </w:r>
      <w:r w:rsidRPr="00DB5999">
        <w:rPr>
          <w:sz w:val="28"/>
          <w:szCs w:val="28"/>
        </w:rPr>
        <w:t>а</w:t>
      </w:r>
      <w:r w:rsidR="00EF0A67" w:rsidRPr="00DB5999">
        <w:rPr>
          <w:sz w:val="28"/>
          <w:szCs w:val="28"/>
        </w:rPr>
        <w:t>, население сельских поселений – 6</w:t>
      </w:r>
      <w:r w:rsidR="003A64A4" w:rsidRPr="00DB5999">
        <w:rPr>
          <w:sz w:val="28"/>
          <w:szCs w:val="28"/>
        </w:rPr>
        <w:t xml:space="preserve"> </w:t>
      </w:r>
      <w:r w:rsidR="004426F4" w:rsidRPr="00DB5999">
        <w:rPr>
          <w:sz w:val="28"/>
          <w:szCs w:val="28"/>
        </w:rPr>
        <w:t>3</w:t>
      </w:r>
      <w:r w:rsidRPr="00DB5999">
        <w:rPr>
          <w:sz w:val="28"/>
          <w:szCs w:val="28"/>
        </w:rPr>
        <w:t>59</w:t>
      </w:r>
      <w:r w:rsidR="00EF0A67" w:rsidRPr="00DB5999">
        <w:rPr>
          <w:sz w:val="28"/>
          <w:szCs w:val="28"/>
        </w:rPr>
        <w:t xml:space="preserve"> человек.</w:t>
      </w:r>
    </w:p>
    <w:p w:rsidR="00CE20FC" w:rsidRPr="00DB5999" w:rsidRDefault="00A954AC" w:rsidP="006A5410">
      <w:pPr>
        <w:ind w:firstLine="567"/>
        <w:jc w:val="both"/>
        <w:rPr>
          <w:sz w:val="28"/>
          <w:szCs w:val="28"/>
        </w:rPr>
      </w:pPr>
      <w:r w:rsidRPr="00DB5999">
        <w:rPr>
          <w:sz w:val="28"/>
          <w:szCs w:val="28"/>
        </w:rPr>
        <w:t xml:space="preserve">Отделом ЗАГС администрации Торопецкого района за </w:t>
      </w:r>
      <w:r w:rsidR="00DB5999">
        <w:rPr>
          <w:sz w:val="28"/>
          <w:szCs w:val="28"/>
        </w:rPr>
        <w:t xml:space="preserve">1 полугодие </w:t>
      </w:r>
      <w:r w:rsidRPr="00DB5999">
        <w:rPr>
          <w:sz w:val="28"/>
          <w:szCs w:val="28"/>
        </w:rPr>
        <w:t>201</w:t>
      </w:r>
      <w:r w:rsidR="00DB5999">
        <w:rPr>
          <w:sz w:val="28"/>
          <w:szCs w:val="28"/>
        </w:rPr>
        <w:t>7</w:t>
      </w:r>
      <w:r w:rsidRPr="00DB5999">
        <w:rPr>
          <w:sz w:val="28"/>
          <w:szCs w:val="28"/>
        </w:rPr>
        <w:t xml:space="preserve"> год</w:t>
      </w:r>
      <w:r w:rsidR="00DB5999">
        <w:rPr>
          <w:sz w:val="28"/>
          <w:szCs w:val="28"/>
        </w:rPr>
        <w:t>а</w:t>
      </w:r>
      <w:r w:rsidRPr="00DB5999">
        <w:rPr>
          <w:sz w:val="28"/>
          <w:szCs w:val="28"/>
        </w:rPr>
        <w:t xml:space="preserve"> юридически оформлено </w:t>
      </w:r>
      <w:r w:rsidR="00DB5999">
        <w:rPr>
          <w:sz w:val="28"/>
          <w:szCs w:val="28"/>
        </w:rPr>
        <w:t>384</w:t>
      </w:r>
      <w:r w:rsidRPr="00DB5999">
        <w:rPr>
          <w:sz w:val="28"/>
          <w:szCs w:val="28"/>
        </w:rPr>
        <w:t xml:space="preserve"> акт</w:t>
      </w:r>
      <w:r w:rsidR="00DB5999">
        <w:rPr>
          <w:sz w:val="28"/>
          <w:szCs w:val="28"/>
        </w:rPr>
        <w:t>а</w:t>
      </w:r>
      <w:r w:rsidRPr="00DB5999">
        <w:rPr>
          <w:sz w:val="28"/>
          <w:szCs w:val="28"/>
        </w:rPr>
        <w:t xml:space="preserve"> гражданского состояния, из них: </w:t>
      </w:r>
    </w:p>
    <w:p w:rsidR="00CE20FC" w:rsidRPr="00DB5999" w:rsidRDefault="00CE20FC" w:rsidP="006A5410">
      <w:pPr>
        <w:ind w:firstLine="567"/>
        <w:jc w:val="both"/>
        <w:rPr>
          <w:sz w:val="28"/>
          <w:szCs w:val="28"/>
        </w:rPr>
      </w:pPr>
    </w:p>
    <w:tbl>
      <w:tblPr>
        <w:tblStyle w:val="a4"/>
        <w:tblW w:w="0" w:type="auto"/>
        <w:tblLook w:val="04A0"/>
      </w:tblPr>
      <w:tblGrid>
        <w:gridCol w:w="3256"/>
        <w:gridCol w:w="2470"/>
        <w:gridCol w:w="2480"/>
        <w:gridCol w:w="2075"/>
      </w:tblGrid>
      <w:tr w:rsidR="00CE20FC" w:rsidRPr="00DB5999" w:rsidTr="00DB5999">
        <w:tc>
          <w:tcPr>
            <w:tcW w:w="3369" w:type="dxa"/>
          </w:tcPr>
          <w:p w:rsidR="00CE20FC" w:rsidRPr="00DB5999" w:rsidRDefault="00CE20FC" w:rsidP="00CE20FC">
            <w:pPr>
              <w:jc w:val="center"/>
              <w:rPr>
                <w:sz w:val="28"/>
                <w:szCs w:val="28"/>
              </w:rPr>
            </w:pPr>
            <w:r w:rsidRPr="00DB5999">
              <w:rPr>
                <w:sz w:val="28"/>
                <w:szCs w:val="28"/>
              </w:rPr>
              <w:t>показатель</w:t>
            </w:r>
          </w:p>
        </w:tc>
        <w:tc>
          <w:tcPr>
            <w:tcW w:w="2551" w:type="dxa"/>
          </w:tcPr>
          <w:p w:rsidR="00CE20FC" w:rsidRPr="00DB5999" w:rsidRDefault="00DB5999" w:rsidP="00DB5999">
            <w:pPr>
              <w:jc w:val="center"/>
              <w:rPr>
                <w:sz w:val="28"/>
                <w:szCs w:val="28"/>
              </w:rPr>
            </w:pPr>
            <w:r>
              <w:rPr>
                <w:sz w:val="28"/>
                <w:szCs w:val="28"/>
              </w:rPr>
              <w:t xml:space="preserve">1 полугодие </w:t>
            </w:r>
            <w:r w:rsidR="00CE20FC" w:rsidRPr="00DB5999">
              <w:rPr>
                <w:sz w:val="28"/>
                <w:szCs w:val="28"/>
              </w:rPr>
              <w:t>201</w:t>
            </w:r>
            <w:r>
              <w:rPr>
                <w:sz w:val="28"/>
                <w:szCs w:val="28"/>
              </w:rPr>
              <w:t>7</w:t>
            </w:r>
            <w:r w:rsidR="00CE20FC" w:rsidRPr="00DB5999">
              <w:rPr>
                <w:sz w:val="28"/>
                <w:szCs w:val="28"/>
              </w:rPr>
              <w:t>г.</w:t>
            </w:r>
          </w:p>
        </w:tc>
        <w:tc>
          <w:tcPr>
            <w:tcW w:w="2562" w:type="dxa"/>
          </w:tcPr>
          <w:p w:rsidR="00CE20FC" w:rsidRPr="00DB5999" w:rsidRDefault="00DB5999" w:rsidP="00DB5999">
            <w:pPr>
              <w:jc w:val="center"/>
              <w:rPr>
                <w:sz w:val="28"/>
                <w:szCs w:val="28"/>
              </w:rPr>
            </w:pPr>
            <w:r>
              <w:rPr>
                <w:sz w:val="28"/>
                <w:szCs w:val="28"/>
              </w:rPr>
              <w:t xml:space="preserve">1 полугодие </w:t>
            </w:r>
            <w:r w:rsidR="00CE20FC" w:rsidRPr="00DB5999">
              <w:rPr>
                <w:sz w:val="28"/>
                <w:szCs w:val="28"/>
              </w:rPr>
              <w:t>201</w:t>
            </w:r>
            <w:r>
              <w:rPr>
                <w:sz w:val="28"/>
                <w:szCs w:val="28"/>
              </w:rPr>
              <w:t>6</w:t>
            </w:r>
            <w:r w:rsidR="00CE20FC" w:rsidRPr="00DB5999">
              <w:rPr>
                <w:sz w:val="28"/>
                <w:szCs w:val="28"/>
              </w:rPr>
              <w:t>г.</w:t>
            </w:r>
          </w:p>
        </w:tc>
        <w:tc>
          <w:tcPr>
            <w:tcW w:w="2166" w:type="dxa"/>
          </w:tcPr>
          <w:p w:rsidR="00CE20FC" w:rsidRPr="00DB5999" w:rsidRDefault="00CE20FC" w:rsidP="00CE20FC">
            <w:pPr>
              <w:jc w:val="center"/>
              <w:rPr>
                <w:sz w:val="28"/>
                <w:szCs w:val="28"/>
              </w:rPr>
            </w:pPr>
            <w:r w:rsidRPr="00DB5999">
              <w:rPr>
                <w:sz w:val="28"/>
                <w:szCs w:val="28"/>
              </w:rPr>
              <w:t>Темп роста, %</w:t>
            </w:r>
          </w:p>
        </w:tc>
      </w:tr>
      <w:tr w:rsidR="00CE20FC" w:rsidRPr="00DB5999" w:rsidTr="00DB5999">
        <w:tc>
          <w:tcPr>
            <w:tcW w:w="3369" w:type="dxa"/>
          </w:tcPr>
          <w:p w:rsidR="00CE20FC" w:rsidRPr="00DB5999" w:rsidRDefault="00CE20FC" w:rsidP="00CE20FC">
            <w:pPr>
              <w:jc w:val="both"/>
              <w:rPr>
                <w:sz w:val="28"/>
                <w:szCs w:val="28"/>
              </w:rPr>
            </w:pPr>
            <w:r w:rsidRPr="00DB5999">
              <w:rPr>
                <w:sz w:val="28"/>
                <w:szCs w:val="28"/>
              </w:rPr>
              <w:t>заключение брака</w:t>
            </w:r>
          </w:p>
        </w:tc>
        <w:tc>
          <w:tcPr>
            <w:tcW w:w="2551" w:type="dxa"/>
          </w:tcPr>
          <w:p w:rsidR="00CE20FC" w:rsidRPr="00DB5999" w:rsidRDefault="00DB5999" w:rsidP="005A3EEC">
            <w:pPr>
              <w:jc w:val="center"/>
              <w:rPr>
                <w:sz w:val="28"/>
                <w:szCs w:val="28"/>
              </w:rPr>
            </w:pPr>
            <w:r>
              <w:rPr>
                <w:sz w:val="28"/>
                <w:szCs w:val="28"/>
              </w:rPr>
              <w:t>47</w:t>
            </w:r>
          </w:p>
        </w:tc>
        <w:tc>
          <w:tcPr>
            <w:tcW w:w="2562" w:type="dxa"/>
          </w:tcPr>
          <w:p w:rsidR="00CE20FC" w:rsidRPr="00DB5999" w:rsidRDefault="00DB5999" w:rsidP="005A3EEC">
            <w:pPr>
              <w:jc w:val="center"/>
              <w:rPr>
                <w:sz w:val="28"/>
                <w:szCs w:val="28"/>
              </w:rPr>
            </w:pPr>
            <w:r>
              <w:rPr>
                <w:sz w:val="28"/>
                <w:szCs w:val="28"/>
              </w:rPr>
              <w:t>37</w:t>
            </w:r>
          </w:p>
        </w:tc>
        <w:tc>
          <w:tcPr>
            <w:tcW w:w="2166" w:type="dxa"/>
          </w:tcPr>
          <w:p w:rsidR="00CE20FC" w:rsidRPr="00DB5999" w:rsidRDefault="00DB5999" w:rsidP="005A3EEC">
            <w:pPr>
              <w:jc w:val="center"/>
              <w:rPr>
                <w:sz w:val="28"/>
                <w:szCs w:val="28"/>
              </w:rPr>
            </w:pPr>
            <w:r>
              <w:rPr>
                <w:sz w:val="28"/>
                <w:szCs w:val="28"/>
              </w:rPr>
              <w:t>127,0</w:t>
            </w:r>
          </w:p>
        </w:tc>
      </w:tr>
      <w:tr w:rsidR="00CE20FC" w:rsidRPr="00DB5999" w:rsidTr="00DB5999">
        <w:tc>
          <w:tcPr>
            <w:tcW w:w="3369" w:type="dxa"/>
          </w:tcPr>
          <w:p w:rsidR="00CE20FC" w:rsidRPr="00DB5999" w:rsidRDefault="00CE20FC" w:rsidP="00CE20FC">
            <w:pPr>
              <w:jc w:val="both"/>
              <w:rPr>
                <w:sz w:val="28"/>
                <w:szCs w:val="28"/>
              </w:rPr>
            </w:pPr>
            <w:r w:rsidRPr="00DB5999">
              <w:rPr>
                <w:sz w:val="28"/>
                <w:szCs w:val="28"/>
              </w:rPr>
              <w:t>расторжение брака</w:t>
            </w:r>
          </w:p>
        </w:tc>
        <w:tc>
          <w:tcPr>
            <w:tcW w:w="2551" w:type="dxa"/>
          </w:tcPr>
          <w:p w:rsidR="00CE20FC" w:rsidRPr="00DB5999" w:rsidRDefault="00DB5999" w:rsidP="005A3EEC">
            <w:pPr>
              <w:jc w:val="center"/>
              <w:rPr>
                <w:sz w:val="28"/>
                <w:szCs w:val="28"/>
              </w:rPr>
            </w:pPr>
            <w:r>
              <w:rPr>
                <w:sz w:val="28"/>
                <w:szCs w:val="28"/>
              </w:rPr>
              <w:t>36</w:t>
            </w:r>
          </w:p>
        </w:tc>
        <w:tc>
          <w:tcPr>
            <w:tcW w:w="2562" w:type="dxa"/>
          </w:tcPr>
          <w:p w:rsidR="00CE20FC" w:rsidRPr="00DB5999" w:rsidRDefault="00DB5999" w:rsidP="005A3EEC">
            <w:pPr>
              <w:jc w:val="center"/>
              <w:rPr>
                <w:sz w:val="28"/>
                <w:szCs w:val="28"/>
              </w:rPr>
            </w:pPr>
            <w:r>
              <w:rPr>
                <w:sz w:val="28"/>
                <w:szCs w:val="28"/>
              </w:rPr>
              <w:t>32</w:t>
            </w:r>
          </w:p>
        </w:tc>
        <w:tc>
          <w:tcPr>
            <w:tcW w:w="2166" w:type="dxa"/>
          </w:tcPr>
          <w:p w:rsidR="00CE20FC" w:rsidRPr="00DB5999" w:rsidRDefault="00DB5999" w:rsidP="005A3EEC">
            <w:pPr>
              <w:jc w:val="center"/>
              <w:rPr>
                <w:sz w:val="28"/>
                <w:szCs w:val="28"/>
              </w:rPr>
            </w:pPr>
            <w:r>
              <w:rPr>
                <w:sz w:val="28"/>
                <w:szCs w:val="28"/>
              </w:rPr>
              <w:t>112,5</w:t>
            </w:r>
          </w:p>
        </w:tc>
      </w:tr>
      <w:tr w:rsidR="00CE20FC" w:rsidRPr="00DB5999" w:rsidTr="00DB5999">
        <w:tc>
          <w:tcPr>
            <w:tcW w:w="3369" w:type="dxa"/>
          </w:tcPr>
          <w:p w:rsidR="00CE20FC" w:rsidRPr="00DB5999" w:rsidRDefault="00CE20FC" w:rsidP="00CE20FC">
            <w:pPr>
              <w:jc w:val="both"/>
              <w:rPr>
                <w:sz w:val="28"/>
                <w:szCs w:val="28"/>
              </w:rPr>
            </w:pPr>
            <w:r w:rsidRPr="00DB5999">
              <w:rPr>
                <w:sz w:val="28"/>
                <w:szCs w:val="28"/>
              </w:rPr>
              <w:t>рождение</w:t>
            </w:r>
          </w:p>
        </w:tc>
        <w:tc>
          <w:tcPr>
            <w:tcW w:w="2551" w:type="dxa"/>
          </w:tcPr>
          <w:p w:rsidR="00CE20FC" w:rsidRPr="00DB5999" w:rsidRDefault="00DB5999" w:rsidP="005A3EEC">
            <w:pPr>
              <w:jc w:val="center"/>
              <w:rPr>
                <w:sz w:val="28"/>
                <w:szCs w:val="28"/>
              </w:rPr>
            </w:pPr>
            <w:r>
              <w:rPr>
                <w:sz w:val="28"/>
                <w:szCs w:val="28"/>
              </w:rPr>
              <w:t>94</w:t>
            </w:r>
          </w:p>
        </w:tc>
        <w:tc>
          <w:tcPr>
            <w:tcW w:w="2562" w:type="dxa"/>
          </w:tcPr>
          <w:p w:rsidR="00CE20FC" w:rsidRPr="00DB5999" w:rsidRDefault="00DB5999" w:rsidP="005A3EEC">
            <w:pPr>
              <w:jc w:val="center"/>
              <w:rPr>
                <w:sz w:val="28"/>
                <w:szCs w:val="28"/>
              </w:rPr>
            </w:pPr>
            <w:r>
              <w:rPr>
                <w:sz w:val="28"/>
                <w:szCs w:val="28"/>
              </w:rPr>
              <w:t>119</w:t>
            </w:r>
          </w:p>
        </w:tc>
        <w:tc>
          <w:tcPr>
            <w:tcW w:w="2166" w:type="dxa"/>
          </w:tcPr>
          <w:p w:rsidR="00CE20FC" w:rsidRPr="00DB5999" w:rsidRDefault="00DB5999" w:rsidP="005A3EEC">
            <w:pPr>
              <w:jc w:val="center"/>
              <w:rPr>
                <w:sz w:val="28"/>
                <w:szCs w:val="28"/>
              </w:rPr>
            </w:pPr>
            <w:r>
              <w:rPr>
                <w:sz w:val="28"/>
                <w:szCs w:val="28"/>
              </w:rPr>
              <w:t>79,0</w:t>
            </w:r>
          </w:p>
        </w:tc>
      </w:tr>
      <w:tr w:rsidR="00CE20FC" w:rsidRPr="00DB5999" w:rsidTr="00DB5999">
        <w:tc>
          <w:tcPr>
            <w:tcW w:w="3369" w:type="dxa"/>
          </w:tcPr>
          <w:p w:rsidR="00CE20FC" w:rsidRPr="00DB5999" w:rsidRDefault="00CE20FC" w:rsidP="006A5410">
            <w:pPr>
              <w:jc w:val="both"/>
              <w:rPr>
                <w:sz w:val="28"/>
                <w:szCs w:val="28"/>
              </w:rPr>
            </w:pPr>
            <w:r w:rsidRPr="00DB5999">
              <w:rPr>
                <w:sz w:val="28"/>
                <w:szCs w:val="28"/>
              </w:rPr>
              <w:t>смерти</w:t>
            </w:r>
          </w:p>
        </w:tc>
        <w:tc>
          <w:tcPr>
            <w:tcW w:w="2551" w:type="dxa"/>
          </w:tcPr>
          <w:p w:rsidR="00CE20FC" w:rsidRPr="00DB5999" w:rsidRDefault="00DB5999" w:rsidP="005A3EEC">
            <w:pPr>
              <w:jc w:val="center"/>
              <w:rPr>
                <w:sz w:val="28"/>
                <w:szCs w:val="28"/>
              </w:rPr>
            </w:pPr>
            <w:r>
              <w:rPr>
                <w:sz w:val="28"/>
                <w:szCs w:val="28"/>
              </w:rPr>
              <w:t>181</w:t>
            </w:r>
          </w:p>
        </w:tc>
        <w:tc>
          <w:tcPr>
            <w:tcW w:w="2562" w:type="dxa"/>
          </w:tcPr>
          <w:p w:rsidR="00CE20FC" w:rsidRPr="00DB5999" w:rsidRDefault="00DB5999" w:rsidP="005A3EEC">
            <w:pPr>
              <w:jc w:val="center"/>
              <w:rPr>
                <w:sz w:val="28"/>
                <w:szCs w:val="28"/>
              </w:rPr>
            </w:pPr>
            <w:r>
              <w:rPr>
                <w:sz w:val="28"/>
                <w:szCs w:val="28"/>
              </w:rPr>
              <w:t>211</w:t>
            </w:r>
          </w:p>
        </w:tc>
        <w:tc>
          <w:tcPr>
            <w:tcW w:w="2166" w:type="dxa"/>
          </w:tcPr>
          <w:p w:rsidR="00CE20FC" w:rsidRPr="00DB5999" w:rsidRDefault="00DB5999" w:rsidP="005A3EEC">
            <w:pPr>
              <w:jc w:val="center"/>
              <w:rPr>
                <w:sz w:val="28"/>
                <w:szCs w:val="28"/>
              </w:rPr>
            </w:pPr>
            <w:r>
              <w:rPr>
                <w:sz w:val="28"/>
                <w:szCs w:val="28"/>
              </w:rPr>
              <w:t>85,8</w:t>
            </w:r>
          </w:p>
        </w:tc>
      </w:tr>
      <w:tr w:rsidR="00CE20FC" w:rsidRPr="00DB5999" w:rsidTr="00DB5999">
        <w:tc>
          <w:tcPr>
            <w:tcW w:w="3369" w:type="dxa"/>
          </w:tcPr>
          <w:p w:rsidR="00CE20FC" w:rsidRPr="00DB5999" w:rsidRDefault="00CE20FC" w:rsidP="00CE20FC">
            <w:pPr>
              <w:jc w:val="both"/>
              <w:rPr>
                <w:sz w:val="28"/>
                <w:szCs w:val="28"/>
              </w:rPr>
            </w:pPr>
            <w:r w:rsidRPr="00DB5999">
              <w:rPr>
                <w:sz w:val="28"/>
                <w:szCs w:val="28"/>
              </w:rPr>
              <w:t>установление  отцовства</w:t>
            </w:r>
          </w:p>
        </w:tc>
        <w:tc>
          <w:tcPr>
            <w:tcW w:w="2551" w:type="dxa"/>
          </w:tcPr>
          <w:p w:rsidR="00CE20FC" w:rsidRPr="00DB5999" w:rsidRDefault="00DB5999" w:rsidP="005A3EEC">
            <w:pPr>
              <w:jc w:val="center"/>
              <w:rPr>
                <w:sz w:val="28"/>
                <w:szCs w:val="28"/>
              </w:rPr>
            </w:pPr>
            <w:r>
              <w:rPr>
                <w:sz w:val="28"/>
                <w:szCs w:val="28"/>
              </w:rPr>
              <w:t>25</w:t>
            </w:r>
          </w:p>
        </w:tc>
        <w:tc>
          <w:tcPr>
            <w:tcW w:w="2562" w:type="dxa"/>
          </w:tcPr>
          <w:p w:rsidR="00CE20FC" w:rsidRPr="00DB5999" w:rsidRDefault="00DB5999" w:rsidP="005A3EEC">
            <w:pPr>
              <w:jc w:val="center"/>
              <w:rPr>
                <w:sz w:val="28"/>
                <w:szCs w:val="28"/>
              </w:rPr>
            </w:pPr>
            <w:r>
              <w:rPr>
                <w:sz w:val="28"/>
                <w:szCs w:val="28"/>
              </w:rPr>
              <w:t>18</w:t>
            </w:r>
          </w:p>
        </w:tc>
        <w:tc>
          <w:tcPr>
            <w:tcW w:w="2166" w:type="dxa"/>
          </w:tcPr>
          <w:p w:rsidR="00CE20FC" w:rsidRPr="00DB5999" w:rsidRDefault="00DB5999" w:rsidP="005A3EEC">
            <w:pPr>
              <w:jc w:val="center"/>
              <w:rPr>
                <w:sz w:val="28"/>
                <w:szCs w:val="28"/>
              </w:rPr>
            </w:pPr>
            <w:r>
              <w:rPr>
                <w:sz w:val="28"/>
                <w:szCs w:val="28"/>
              </w:rPr>
              <w:t>138,9</w:t>
            </w:r>
          </w:p>
        </w:tc>
      </w:tr>
      <w:tr w:rsidR="00CE20FC" w:rsidRPr="00DB5999" w:rsidTr="00DB5999">
        <w:tc>
          <w:tcPr>
            <w:tcW w:w="3369" w:type="dxa"/>
          </w:tcPr>
          <w:p w:rsidR="00CE20FC" w:rsidRPr="00DB5999" w:rsidRDefault="00CE20FC" w:rsidP="00CE20FC">
            <w:pPr>
              <w:jc w:val="both"/>
              <w:rPr>
                <w:sz w:val="28"/>
                <w:szCs w:val="28"/>
              </w:rPr>
            </w:pPr>
            <w:r w:rsidRPr="00DB5999">
              <w:rPr>
                <w:sz w:val="28"/>
                <w:szCs w:val="28"/>
              </w:rPr>
              <w:t>перемена имени</w:t>
            </w:r>
          </w:p>
        </w:tc>
        <w:tc>
          <w:tcPr>
            <w:tcW w:w="2551" w:type="dxa"/>
          </w:tcPr>
          <w:p w:rsidR="00CE20FC" w:rsidRPr="00DB5999" w:rsidRDefault="00DB5999" w:rsidP="005A3EEC">
            <w:pPr>
              <w:jc w:val="center"/>
              <w:rPr>
                <w:sz w:val="28"/>
                <w:szCs w:val="28"/>
              </w:rPr>
            </w:pPr>
            <w:r>
              <w:rPr>
                <w:sz w:val="28"/>
                <w:szCs w:val="28"/>
              </w:rPr>
              <w:t>1</w:t>
            </w:r>
          </w:p>
        </w:tc>
        <w:tc>
          <w:tcPr>
            <w:tcW w:w="2562" w:type="dxa"/>
          </w:tcPr>
          <w:p w:rsidR="00CE20FC" w:rsidRPr="00DB5999" w:rsidRDefault="00DB5999" w:rsidP="005A3EEC">
            <w:pPr>
              <w:jc w:val="center"/>
              <w:rPr>
                <w:sz w:val="28"/>
                <w:szCs w:val="28"/>
              </w:rPr>
            </w:pPr>
            <w:r>
              <w:rPr>
                <w:sz w:val="28"/>
                <w:szCs w:val="28"/>
              </w:rPr>
              <w:t>6</w:t>
            </w:r>
          </w:p>
        </w:tc>
        <w:tc>
          <w:tcPr>
            <w:tcW w:w="2166" w:type="dxa"/>
          </w:tcPr>
          <w:p w:rsidR="00CE20FC" w:rsidRPr="00DB5999" w:rsidRDefault="00DB5999" w:rsidP="005A3EEC">
            <w:pPr>
              <w:jc w:val="center"/>
              <w:rPr>
                <w:sz w:val="28"/>
                <w:szCs w:val="28"/>
              </w:rPr>
            </w:pPr>
            <w:r>
              <w:rPr>
                <w:sz w:val="28"/>
                <w:szCs w:val="28"/>
              </w:rPr>
              <w:t>16,7</w:t>
            </w:r>
          </w:p>
        </w:tc>
      </w:tr>
      <w:tr w:rsidR="005A3EEC" w:rsidRPr="00DB5999" w:rsidTr="00DB5999">
        <w:tc>
          <w:tcPr>
            <w:tcW w:w="3369" w:type="dxa"/>
          </w:tcPr>
          <w:p w:rsidR="005A3EEC" w:rsidRPr="00DB5999" w:rsidRDefault="005A3EEC" w:rsidP="00CE20FC">
            <w:pPr>
              <w:jc w:val="both"/>
              <w:rPr>
                <w:sz w:val="28"/>
                <w:szCs w:val="28"/>
              </w:rPr>
            </w:pPr>
            <w:r w:rsidRPr="00DB5999">
              <w:rPr>
                <w:sz w:val="28"/>
                <w:szCs w:val="28"/>
              </w:rPr>
              <w:t>ИТОГО:</w:t>
            </w:r>
          </w:p>
        </w:tc>
        <w:tc>
          <w:tcPr>
            <w:tcW w:w="2551" w:type="dxa"/>
          </w:tcPr>
          <w:p w:rsidR="005A3EEC" w:rsidRPr="00DB5999" w:rsidRDefault="00DB5999" w:rsidP="005A3EEC">
            <w:pPr>
              <w:jc w:val="center"/>
              <w:rPr>
                <w:sz w:val="28"/>
                <w:szCs w:val="28"/>
              </w:rPr>
            </w:pPr>
            <w:r>
              <w:rPr>
                <w:sz w:val="28"/>
                <w:szCs w:val="28"/>
              </w:rPr>
              <w:t>384</w:t>
            </w:r>
          </w:p>
        </w:tc>
        <w:tc>
          <w:tcPr>
            <w:tcW w:w="2562" w:type="dxa"/>
          </w:tcPr>
          <w:p w:rsidR="005A3EEC" w:rsidRPr="00DB5999" w:rsidRDefault="00DB5999" w:rsidP="005A3EEC">
            <w:pPr>
              <w:jc w:val="center"/>
              <w:rPr>
                <w:sz w:val="28"/>
                <w:szCs w:val="28"/>
              </w:rPr>
            </w:pPr>
            <w:r>
              <w:rPr>
                <w:sz w:val="28"/>
                <w:szCs w:val="28"/>
              </w:rPr>
              <w:t>423</w:t>
            </w:r>
          </w:p>
        </w:tc>
        <w:tc>
          <w:tcPr>
            <w:tcW w:w="2166" w:type="dxa"/>
          </w:tcPr>
          <w:p w:rsidR="005A3EEC" w:rsidRPr="00DB5999" w:rsidRDefault="00DB5999" w:rsidP="005A3EEC">
            <w:pPr>
              <w:jc w:val="center"/>
              <w:rPr>
                <w:sz w:val="28"/>
                <w:szCs w:val="28"/>
              </w:rPr>
            </w:pPr>
            <w:r>
              <w:rPr>
                <w:sz w:val="28"/>
                <w:szCs w:val="28"/>
              </w:rPr>
              <w:t>90,8</w:t>
            </w:r>
          </w:p>
        </w:tc>
      </w:tr>
    </w:tbl>
    <w:p w:rsidR="00CE20FC" w:rsidRPr="00DB5999" w:rsidRDefault="00CE20FC" w:rsidP="006A5410">
      <w:pPr>
        <w:ind w:firstLine="567"/>
        <w:jc w:val="both"/>
        <w:rPr>
          <w:sz w:val="28"/>
          <w:szCs w:val="28"/>
        </w:rPr>
      </w:pPr>
    </w:p>
    <w:p w:rsidR="00953EE3" w:rsidRPr="00DB5999" w:rsidRDefault="00A954AC" w:rsidP="006A5410">
      <w:pPr>
        <w:ind w:firstLine="567"/>
        <w:jc w:val="both"/>
        <w:rPr>
          <w:sz w:val="28"/>
          <w:szCs w:val="28"/>
        </w:rPr>
      </w:pPr>
      <w:r w:rsidRPr="00DB5999">
        <w:rPr>
          <w:sz w:val="28"/>
          <w:szCs w:val="28"/>
        </w:rPr>
        <w:t xml:space="preserve">Показатели естественного движения  населения  сложились  следующим  образом: </w:t>
      </w:r>
    </w:p>
    <w:p w:rsidR="00953EE3" w:rsidRPr="00DB5999" w:rsidRDefault="00953EE3" w:rsidP="006A5410">
      <w:pPr>
        <w:ind w:firstLine="567"/>
        <w:jc w:val="both"/>
        <w:rPr>
          <w:sz w:val="28"/>
          <w:szCs w:val="28"/>
        </w:rPr>
      </w:pPr>
    </w:p>
    <w:tbl>
      <w:tblPr>
        <w:tblStyle w:val="a4"/>
        <w:tblW w:w="10494" w:type="dxa"/>
        <w:tblLook w:val="04A0"/>
      </w:tblPr>
      <w:tblGrid>
        <w:gridCol w:w="4361"/>
        <w:gridCol w:w="2268"/>
        <w:gridCol w:w="2268"/>
        <w:gridCol w:w="1597"/>
      </w:tblGrid>
      <w:tr w:rsidR="00DB5999" w:rsidRPr="00DB5999" w:rsidTr="00943FE0">
        <w:tc>
          <w:tcPr>
            <w:tcW w:w="4361" w:type="dxa"/>
          </w:tcPr>
          <w:p w:rsidR="00DB5999" w:rsidRPr="00DB5999" w:rsidRDefault="00DB5999" w:rsidP="005A3EEC">
            <w:pPr>
              <w:jc w:val="center"/>
              <w:rPr>
                <w:sz w:val="28"/>
                <w:szCs w:val="28"/>
              </w:rPr>
            </w:pPr>
            <w:r w:rsidRPr="00DB5999">
              <w:rPr>
                <w:sz w:val="28"/>
                <w:szCs w:val="28"/>
              </w:rPr>
              <w:t>показатель</w:t>
            </w:r>
          </w:p>
        </w:tc>
        <w:tc>
          <w:tcPr>
            <w:tcW w:w="2268" w:type="dxa"/>
          </w:tcPr>
          <w:p w:rsidR="00DB5999" w:rsidRPr="00DB5999" w:rsidRDefault="00DB5999" w:rsidP="00932624">
            <w:pPr>
              <w:jc w:val="center"/>
              <w:rPr>
                <w:sz w:val="28"/>
                <w:szCs w:val="28"/>
              </w:rPr>
            </w:pPr>
            <w:r>
              <w:rPr>
                <w:sz w:val="28"/>
                <w:szCs w:val="28"/>
              </w:rPr>
              <w:t xml:space="preserve">1 полугодие </w:t>
            </w:r>
            <w:r w:rsidRPr="00DB5999">
              <w:rPr>
                <w:sz w:val="28"/>
                <w:szCs w:val="28"/>
              </w:rPr>
              <w:t>201</w:t>
            </w:r>
            <w:r>
              <w:rPr>
                <w:sz w:val="28"/>
                <w:szCs w:val="28"/>
              </w:rPr>
              <w:t>7</w:t>
            </w:r>
            <w:r w:rsidRPr="00DB5999">
              <w:rPr>
                <w:sz w:val="28"/>
                <w:szCs w:val="28"/>
              </w:rPr>
              <w:t>г.</w:t>
            </w:r>
          </w:p>
        </w:tc>
        <w:tc>
          <w:tcPr>
            <w:tcW w:w="2268" w:type="dxa"/>
          </w:tcPr>
          <w:p w:rsidR="00DB5999" w:rsidRPr="00DB5999" w:rsidRDefault="00DB5999" w:rsidP="00932624">
            <w:pPr>
              <w:jc w:val="center"/>
              <w:rPr>
                <w:sz w:val="28"/>
                <w:szCs w:val="28"/>
              </w:rPr>
            </w:pPr>
            <w:r>
              <w:rPr>
                <w:sz w:val="28"/>
                <w:szCs w:val="28"/>
              </w:rPr>
              <w:t xml:space="preserve">1 полугодие </w:t>
            </w:r>
            <w:r w:rsidRPr="00DB5999">
              <w:rPr>
                <w:sz w:val="28"/>
                <w:szCs w:val="28"/>
              </w:rPr>
              <w:t>201</w:t>
            </w:r>
            <w:r>
              <w:rPr>
                <w:sz w:val="28"/>
                <w:szCs w:val="28"/>
              </w:rPr>
              <w:t>6</w:t>
            </w:r>
            <w:r w:rsidRPr="00DB5999">
              <w:rPr>
                <w:sz w:val="28"/>
                <w:szCs w:val="28"/>
              </w:rPr>
              <w:t>г.</w:t>
            </w:r>
          </w:p>
        </w:tc>
        <w:tc>
          <w:tcPr>
            <w:tcW w:w="1597" w:type="dxa"/>
          </w:tcPr>
          <w:p w:rsidR="00DB5999" w:rsidRPr="00DB5999" w:rsidRDefault="00DB5999" w:rsidP="005A3EEC">
            <w:pPr>
              <w:jc w:val="center"/>
              <w:rPr>
                <w:sz w:val="28"/>
                <w:szCs w:val="28"/>
              </w:rPr>
            </w:pPr>
            <w:r w:rsidRPr="00DB5999">
              <w:rPr>
                <w:sz w:val="28"/>
                <w:szCs w:val="28"/>
              </w:rPr>
              <w:t>отклонения</w:t>
            </w:r>
          </w:p>
        </w:tc>
      </w:tr>
      <w:tr w:rsidR="005A3EEC" w:rsidRPr="00DB5999" w:rsidTr="00943FE0">
        <w:tc>
          <w:tcPr>
            <w:tcW w:w="4361" w:type="dxa"/>
          </w:tcPr>
          <w:p w:rsidR="005A3EEC" w:rsidRPr="00DB5999" w:rsidRDefault="005A3EEC" w:rsidP="006A5410">
            <w:pPr>
              <w:jc w:val="both"/>
              <w:rPr>
                <w:sz w:val="28"/>
                <w:szCs w:val="28"/>
              </w:rPr>
            </w:pPr>
            <w:r w:rsidRPr="00DB5999">
              <w:rPr>
                <w:sz w:val="28"/>
                <w:szCs w:val="28"/>
              </w:rPr>
              <w:t>рождаемость по району в целом</w:t>
            </w:r>
          </w:p>
        </w:tc>
        <w:tc>
          <w:tcPr>
            <w:tcW w:w="2268" w:type="dxa"/>
          </w:tcPr>
          <w:p w:rsidR="005A3EEC" w:rsidRPr="00DB5999" w:rsidRDefault="00DB5999" w:rsidP="00F27956">
            <w:pPr>
              <w:jc w:val="center"/>
              <w:rPr>
                <w:sz w:val="28"/>
                <w:szCs w:val="28"/>
              </w:rPr>
            </w:pPr>
            <w:r>
              <w:rPr>
                <w:sz w:val="28"/>
                <w:szCs w:val="28"/>
              </w:rPr>
              <w:t>94</w:t>
            </w:r>
          </w:p>
        </w:tc>
        <w:tc>
          <w:tcPr>
            <w:tcW w:w="2268" w:type="dxa"/>
          </w:tcPr>
          <w:p w:rsidR="005A3EEC" w:rsidRPr="00DB5999" w:rsidRDefault="00DB5999" w:rsidP="00F27956">
            <w:pPr>
              <w:jc w:val="center"/>
              <w:rPr>
                <w:sz w:val="28"/>
                <w:szCs w:val="28"/>
              </w:rPr>
            </w:pPr>
            <w:r>
              <w:rPr>
                <w:sz w:val="28"/>
                <w:szCs w:val="28"/>
              </w:rPr>
              <w:t>119</w:t>
            </w:r>
          </w:p>
        </w:tc>
        <w:tc>
          <w:tcPr>
            <w:tcW w:w="1597" w:type="dxa"/>
          </w:tcPr>
          <w:p w:rsidR="005A3EEC" w:rsidRPr="00DB5999" w:rsidRDefault="00DB5999" w:rsidP="005A3EEC">
            <w:pPr>
              <w:jc w:val="center"/>
              <w:rPr>
                <w:sz w:val="28"/>
                <w:szCs w:val="28"/>
              </w:rPr>
            </w:pPr>
            <w:r>
              <w:rPr>
                <w:sz w:val="28"/>
                <w:szCs w:val="28"/>
              </w:rPr>
              <w:t>-25</w:t>
            </w:r>
          </w:p>
        </w:tc>
      </w:tr>
      <w:tr w:rsidR="005A3EEC" w:rsidRPr="00DB5999" w:rsidTr="00943FE0">
        <w:tc>
          <w:tcPr>
            <w:tcW w:w="4361" w:type="dxa"/>
          </w:tcPr>
          <w:p w:rsidR="005A3EEC" w:rsidRPr="00DB5999" w:rsidRDefault="005A3EEC" w:rsidP="006A5410">
            <w:pPr>
              <w:jc w:val="both"/>
              <w:rPr>
                <w:sz w:val="28"/>
                <w:szCs w:val="28"/>
              </w:rPr>
            </w:pPr>
            <w:r w:rsidRPr="00DB5999">
              <w:rPr>
                <w:sz w:val="28"/>
                <w:szCs w:val="28"/>
              </w:rPr>
              <w:t>смертность по району в целом</w:t>
            </w:r>
          </w:p>
        </w:tc>
        <w:tc>
          <w:tcPr>
            <w:tcW w:w="2268" w:type="dxa"/>
          </w:tcPr>
          <w:p w:rsidR="005A3EEC" w:rsidRPr="00DB5999" w:rsidRDefault="00DB5999" w:rsidP="00F27956">
            <w:pPr>
              <w:jc w:val="center"/>
              <w:rPr>
                <w:sz w:val="28"/>
                <w:szCs w:val="28"/>
              </w:rPr>
            </w:pPr>
            <w:r>
              <w:rPr>
                <w:sz w:val="28"/>
                <w:szCs w:val="28"/>
              </w:rPr>
              <w:t>181</w:t>
            </w:r>
          </w:p>
        </w:tc>
        <w:tc>
          <w:tcPr>
            <w:tcW w:w="2268" w:type="dxa"/>
          </w:tcPr>
          <w:p w:rsidR="005A3EEC" w:rsidRPr="00DB5999" w:rsidRDefault="00DB5999" w:rsidP="00F27956">
            <w:pPr>
              <w:jc w:val="center"/>
              <w:rPr>
                <w:sz w:val="28"/>
                <w:szCs w:val="28"/>
              </w:rPr>
            </w:pPr>
            <w:r>
              <w:rPr>
                <w:sz w:val="28"/>
                <w:szCs w:val="28"/>
              </w:rPr>
              <w:t>211</w:t>
            </w:r>
          </w:p>
        </w:tc>
        <w:tc>
          <w:tcPr>
            <w:tcW w:w="1597" w:type="dxa"/>
          </w:tcPr>
          <w:p w:rsidR="005A3EEC" w:rsidRPr="00DB5999" w:rsidRDefault="00DB5999" w:rsidP="005A3EEC">
            <w:pPr>
              <w:jc w:val="center"/>
              <w:rPr>
                <w:sz w:val="28"/>
                <w:szCs w:val="28"/>
              </w:rPr>
            </w:pPr>
            <w:r>
              <w:rPr>
                <w:sz w:val="28"/>
                <w:szCs w:val="28"/>
              </w:rPr>
              <w:t>-30</w:t>
            </w:r>
          </w:p>
        </w:tc>
      </w:tr>
    </w:tbl>
    <w:p w:rsidR="00943FE0" w:rsidRPr="00DB5999" w:rsidRDefault="00943FE0" w:rsidP="006A5410">
      <w:pPr>
        <w:ind w:firstLine="567"/>
        <w:jc w:val="both"/>
        <w:rPr>
          <w:sz w:val="28"/>
          <w:szCs w:val="28"/>
        </w:rPr>
      </w:pPr>
    </w:p>
    <w:p w:rsidR="00905596" w:rsidRPr="00DB5999" w:rsidRDefault="00905596" w:rsidP="006A5410">
      <w:pPr>
        <w:jc w:val="center"/>
        <w:rPr>
          <w:b/>
          <w:bCs/>
          <w:sz w:val="28"/>
          <w:szCs w:val="28"/>
        </w:rPr>
      </w:pPr>
      <w:r w:rsidRPr="00DB5999">
        <w:rPr>
          <w:b/>
          <w:sz w:val="28"/>
          <w:szCs w:val="28"/>
        </w:rPr>
        <w:t>ЗАНЯТОСТЬ НАСЕЛЕНИЯ</w:t>
      </w:r>
    </w:p>
    <w:p w:rsidR="00A73D68" w:rsidRPr="00DB5999" w:rsidRDefault="00A73D68" w:rsidP="00A73D68">
      <w:pPr>
        <w:ind w:firstLine="708"/>
        <w:jc w:val="both"/>
        <w:rPr>
          <w:sz w:val="28"/>
          <w:szCs w:val="28"/>
        </w:rPr>
      </w:pPr>
      <w:r w:rsidRPr="00DB5999">
        <w:rPr>
          <w:sz w:val="28"/>
          <w:szCs w:val="28"/>
        </w:rPr>
        <w:t xml:space="preserve">Ситуацию на рынке труда за 1 полугодие 2017 года в </w:t>
      </w:r>
      <w:proofErr w:type="spellStart"/>
      <w:r w:rsidRPr="00DB5999">
        <w:rPr>
          <w:sz w:val="28"/>
          <w:szCs w:val="28"/>
        </w:rPr>
        <w:t>Торопецком</w:t>
      </w:r>
      <w:proofErr w:type="spellEnd"/>
      <w:r w:rsidRPr="00DB5999">
        <w:rPr>
          <w:sz w:val="28"/>
          <w:szCs w:val="28"/>
        </w:rPr>
        <w:t xml:space="preserve"> районе можно характеризовать как стабильную и отметить тенденцию к снижению численности безработных граждан, зарегистрированных в органах службы занятости.</w:t>
      </w:r>
    </w:p>
    <w:p w:rsidR="00A73D68" w:rsidRPr="00DB5999" w:rsidRDefault="00A73D68" w:rsidP="00A73D68">
      <w:pPr>
        <w:ind w:firstLine="708"/>
        <w:jc w:val="both"/>
        <w:rPr>
          <w:sz w:val="28"/>
          <w:szCs w:val="28"/>
        </w:rPr>
      </w:pPr>
      <w:r w:rsidRPr="00DB5999">
        <w:rPr>
          <w:sz w:val="28"/>
          <w:szCs w:val="28"/>
        </w:rPr>
        <w:t>В 2017 году за содействием в поиске подходящей работы  в службу занятости обратилось 614 граждан, ищущих работу, что на 7,8 % меньше, чем в аналогичном периоде 2016 года.</w:t>
      </w:r>
    </w:p>
    <w:p w:rsidR="00A73D68" w:rsidRPr="00DB5999" w:rsidRDefault="00A73D68" w:rsidP="00A73D68">
      <w:pPr>
        <w:ind w:firstLine="708"/>
        <w:jc w:val="both"/>
        <w:rPr>
          <w:sz w:val="28"/>
          <w:szCs w:val="28"/>
        </w:rPr>
      </w:pPr>
      <w:r w:rsidRPr="00DB5999">
        <w:rPr>
          <w:sz w:val="28"/>
          <w:szCs w:val="28"/>
        </w:rPr>
        <w:t>Уровень безработицы (отношение численности безработных к численности экономически активного населения) на 01.07.2017 г. составил 2,5 % (на 0,1 процентного пункта ниже, чем в аналогичном периоде 2016 года).</w:t>
      </w:r>
    </w:p>
    <w:p w:rsidR="00A73D68" w:rsidRPr="00DB5999" w:rsidRDefault="00A73D68" w:rsidP="00A73D68">
      <w:pPr>
        <w:widowControl w:val="0"/>
        <w:autoSpaceDE w:val="0"/>
        <w:autoSpaceDN w:val="0"/>
        <w:ind w:firstLine="720"/>
        <w:jc w:val="both"/>
        <w:rPr>
          <w:sz w:val="28"/>
          <w:szCs w:val="28"/>
        </w:rPr>
      </w:pPr>
      <w:r w:rsidRPr="00DB5999">
        <w:rPr>
          <w:sz w:val="28"/>
          <w:szCs w:val="28"/>
        </w:rPr>
        <w:t xml:space="preserve">В январе-июне 2017 года признано безработными 270  человек, что на 3,6% меньше, чем в аналогичном периоде 2016 года. Рост числа вакансий позволял трудоустраивать большую часть граждан, обратившихся за содействием в поиске подходящей работы (для сравнения: в январе-июне 2017 – 63,7%, в 2016 году – 63,1%). </w:t>
      </w:r>
    </w:p>
    <w:p w:rsidR="00A73D68" w:rsidRPr="00DB5999" w:rsidRDefault="00A73D68" w:rsidP="00A73D68">
      <w:pPr>
        <w:pStyle w:val="a8"/>
        <w:spacing w:before="0" w:beforeAutospacing="0" w:after="0" w:afterAutospacing="0"/>
        <w:ind w:firstLine="720"/>
        <w:jc w:val="both"/>
        <w:rPr>
          <w:sz w:val="28"/>
          <w:szCs w:val="28"/>
        </w:rPr>
      </w:pPr>
      <w:r w:rsidRPr="00DB5999">
        <w:rPr>
          <w:bCs/>
          <w:sz w:val="28"/>
          <w:szCs w:val="28"/>
        </w:rPr>
        <w:t>За 1 полугодие 2017 года работодателями в органы службы занятости заявлено 594 вакансий, что на 24,1 % меньше уровня аналогичного периода прошлого года</w:t>
      </w:r>
      <w:r w:rsidRPr="00DB5999">
        <w:rPr>
          <w:sz w:val="28"/>
          <w:szCs w:val="28"/>
        </w:rPr>
        <w:t xml:space="preserve">. </w:t>
      </w:r>
    </w:p>
    <w:p w:rsidR="00A73D68" w:rsidRPr="00DB5999" w:rsidRDefault="00A73D68" w:rsidP="00A73D68">
      <w:pPr>
        <w:ind w:firstLine="709"/>
        <w:jc w:val="both"/>
        <w:rPr>
          <w:sz w:val="28"/>
          <w:szCs w:val="28"/>
        </w:rPr>
      </w:pPr>
      <w:r w:rsidRPr="00DB5999">
        <w:rPr>
          <w:sz w:val="28"/>
          <w:szCs w:val="28"/>
        </w:rPr>
        <w:t>Снижение числа заявленных рабочих мест произошло в связи с уменьшением числа вакансий  по организации временных рабочих мест, которые создавались за счет средств работодателей и органов местного самоуправления, и снижения текучести кадров на предприятиях района.</w:t>
      </w:r>
    </w:p>
    <w:p w:rsidR="00A73D68" w:rsidRPr="00DB5999" w:rsidRDefault="00A73D68" w:rsidP="00A73D68">
      <w:pPr>
        <w:ind w:firstLine="708"/>
        <w:jc w:val="both"/>
        <w:rPr>
          <w:sz w:val="28"/>
          <w:szCs w:val="28"/>
        </w:rPr>
      </w:pPr>
      <w:r w:rsidRPr="00DB5999">
        <w:rPr>
          <w:sz w:val="28"/>
          <w:szCs w:val="28"/>
        </w:rPr>
        <w:t>На 1 июля 2017 года заявленная работодателями потребность в работниках составила 135 рабочих мест, из них 106 единиц – вакансии по рабочим профессиям.</w:t>
      </w:r>
    </w:p>
    <w:p w:rsidR="00A73D68" w:rsidRPr="00DB5999" w:rsidRDefault="00A73D68" w:rsidP="00A73D68">
      <w:pPr>
        <w:ind w:firstLine="708"/>
        <w:jc w:val="both"/>
        <w:rPr>
          <w:sz w:val="28"/>
          <w:szCs w:val="28"/>
        </w:rPr>
      </w:pPr>
      <w:r w:rsidRPr="00DB5999">
        <w:rPr>
          <w:sz w:val="28"/>
          <w:szCs w:val="28"/>
        </w:rPr>
        <w:lastRenderedPageBreak/>
        <w:t xml:space="preserve">Коэффициент напряженности на рынке труда в </w:t>
      </w:r>
      <w:proofErr w:type="spellStart"/>
      <w:r w:rsidRPr="00DB5999">
        <w:rPr>
          <w:sz w:val="28"/>
          <w:szCs w:val="28"/>
        </w:rPr>
        <w:t>Торопецком</w:t>
      </w:r>
      <w:proofErr w:type="spellEnd"/>
      <w:r w:rsidRPr="00DB5999">
        <w:rPr>
          <w:sz w:val="28"/>
          <w:szCs w:val="28"/>
        </w:rPr>
        <w:t xml:space="preserve"> районе увеличился  с начала года на 0,4 пункта и составил 1,9 пункта. </w:t>
      </w:r>
    </w:p>
    <w:p w:rsidR="00A73D68" w:rsidRPr="00DB5999" w:rsidRDefault="00A73D68" w:rsidP="00A73D68">
      <w:pPr>
        <w:ind w:firstLine="708"/>
        <w:jc w:val="both"/>
        <w:rPr>
          <w:sz w:val="28"/>
          <w:szCs w:val="28"/>
        </w:rPr>
      </w:pPr>
      <w:r w:rsidRPr="00DB5999">
        <w:rPr>
          <w:sz w:val="28"/>
          <w:szCs w:val="28"/>
        </w:rPr>
        <w:t xml:space="preserve">Из числа граждан, обратившихся в течение 1 полугодие 2017 года в органы службы занятости за содействием в поиске подходящей работы (614 чел.), было трудоустроено 391 человек или 63,7 % от числа обратившихся за содействием в поиске подходящей работы. </w:t>
      </w:r>
    </w:p>
    <w:p w:rsidR="00A73D68" w:rsidRPr="00DB5999" w:rsidRDefault="00A73D68" w:rsidP="00A73D68">
      <w:pPr>
        <w:ind w:firstLine="708"/>
        <w:jc w:val="both"/>
        <w:rPr>
          <w:sz w:val="28"/>
          <w:szCs w:val="28"/>
        </w:rPr>
      </w:pPr>
      <w:r w:rsidRPr="00DB5999">
        <w:rPr>
          <w:sz w:val="28"/>
          <w:szCs w:val="28"/>
        </w:rPr>
        <w:t xml:space="preserve">Процессы высвобождения не оказали негативного воздействия на рынок труда. В органы службы занятости за содействием в поиске подходящей работы обратилось 8 человек, высвобожденных с предприятий и организаций; из числа высвобожденных 10 человек были трудоустроены (с учетом безработных, состоявших на учете на 01.01.2017 г.). Информация о численности работников, находящихся в простое по вине администрации, работающих неполное рабочее время, а также работников, которым были предоставлены отпуска по инициативе администрации, в службу занятости заявлена не была. </w:t>
      </w:r>
    </w:p>
    <w:p w:rsidR="00A73D68" w:rsidRPr="00DB5999" w:rsidRDefault="00A73D68" w:rsidP="00A73D68">
      <w:pPr>
        <w:pStyle w:val="ConsPlusTitle"/>
        <w:ind w:firstLine="709"/>
        <w:jc w:val="both"/>
        <w:rPr>
          <w:rFonts w:ascii="Times New Roman" w:hAnsi="Times New Roman" w:cs="Times New Roman"/>
          <w:b w:val="0"/>
          <w:sz w:val="28"/>
          <w:szCs w:val="28"/>
        </w:rPr>
      </w:pPr>
      <w:r w:rsidRPr="00DB5999">
        <w:rPr>
          <w:rFonts w:ascii="Times New Roman" w:hAnsi="Times New Roman" w:cs="Times New Roman"/>
          <w:b w:val="0"/>
          <w:bCs w:val="0"/>
          <w:sz w:val="28"/>
          <w:szCs w:val="28"/>
        </w:rPr>
        <w:t xml:space="preserve">В 2017 году регулирование рынка труда осуществлялось в соответствии Государственной программой Тверской области «Содействие занятости населения Тверской области» на  2017 – 2022 годы (далее – Государственная программа). Программа утверждена постановлением Правительства Тверской </w:t>
      </w:r>
      <w:r w:rsidRPr="00DB5999">
        <w:rPr>
          <w:rFonts w:ascii="Times New Roman" w:hAnsi="Times New Roman" w:cs="Times New Roman"/>
          <w:b w:val="0"/>
          <w:sz w:val="28"/>
          <w:szCs w:val="28"/>
        </w:rPr>
        <w:t>от 29 декабря 2016 г. N 434-пп</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Все мероприятия Государственной программы, намеченные на 1 полугодие 2017 года, центром занятости населения выполнены в полном объеме.</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В течение отчетного периода более 100 работодателей получили услугу в подборе персонала. Работодателям оказано 106 государственных услуг по информированию о ситуации на рынке труда.</w:t>
      </w:r>
    </w:p>
    <w:p w:rsidR="00A73D68" w:rsidRPr="00DB5999" w:rsidRDefault="00A73D68" w:rsidP="00A73D68">
      <w:pPr>
        <w:pStyle w:val="a8"/>
        <w:spacing w:before="0" w:beforeAutospacing="0" w:after="0" w:afterAutospacing="0"/>
        <w:ind w:firstLine="720"/>
        <w:jc w:val="both"/>
        <w:rPr>
          <w:sz w:val="28"/>
          <w:szCs w:val="28"/>
        </w:rPr>
      </w:pPr>
      <w:r w:rsidRPr="00DB5999">
        <w:rPr>
          <w:bCs/>
          <w:sz w:val="28"/>
          <w:szCs w:val="28"/>
        </w:rPr>
        <w:t>1) Трудоустроен 391 человек, обративши</w:t>
      </w:r>
      <w:r w:rsidR="001078A6">
        <w:rPr>
          <w:bCs/>
          <w:sz w:val="28"/>
          <w:szCs w:val="28"/>
        </w:rPr>
        <w:t>й</w:t>
      </w:r>
      <w:r w:rsidRPr="00DB5999">
        <w:rPr>
          <w:bCs/>
          <w:sz w:val="28"/>
          <w:szCs w:val="28"/>
        </w:rPr>
        <w:t>ся непосредственно в службу занятости населения</w:t>
      </w:r>
      <w:r w:rsidR="001078A6">
        <w:rPr>
          <w:bCs/>
          <w:sz w:val="28"/>
          <w:szCs w:val="28"/>
        </w:rPr>
        <w:t>.</w:t>
      </w:r>
      <w:r w:rsidRPr="00DB5999">
        <w:rPr>
          <w:bCs/>
          <w:sz w:val="28"/>
          <w:szCs w:val="28"/>
        </w:rPr>
        <w:t xml:space="preserve"> </w:t>
      </w:r>
      <w:r w:rsidR="001078A6">
        <w:rPr>
          <w:rFonts w:eastAsia="Calibri"/>
          <w:sz w:val="28"/>
          <w:szCs w:val="28"/>
          <w:lang w:eastAsia="en-US"/>
        </w:rPr>
        <w:t>М</w:t>
      </w:r>
      <w:r w:rsidRPr="00DB5999">
        <w:rPr>
          <w:rFonts w:eastAsia="Calibri"/>
          <w:sz w:val="28"/>
          <w:szCs w:val="28"/>
          <w:lang w:eastAsia="en-US"/>
        </w:rPr>
        <w:t>ногие граждане</w:t>
      </w:r>
      <w:r w:rsidRPr="00DB5999">
        <w:rPr>
          <w:sz w:val="28"/>
          <w:szCs w:val="28"/>
        </w:rPr>
        <w:t xml:space="preserve"> нашли работу без регистрации в органах службы занятости населения, получив информацию о вакансиях в информационных киосках и на стендах центра занятости. </w:t>
      </w:r>
    </w:p>
    <w:p w:rsidR="00A73D68" w:rsidRPr="00DB5999" w:rsidRDefault="00A73D68" w:rsidP="00A73D68">
      <w:pPr>
        <w:pStyle w:val="a8"/>
        <w:spacing w:before="0" w:beforeAutospacing="0" w:after="0" w:afterAutospacing="0"/>
        <w:ind w:firstLine="720"/>
        <w:jc w:val="both"/>
        <w:rPr>
          <w:bCs/>
          <w:sz w:val="28"/>
          <w:szCs w:val="28"/>
        </w:rPr>
      </w:pPr>
      <w:r w:rsidRPr="00DB5999">
        <w:rPr>
          <w:sz w:val="28"/>
          <w:szCs w:val="28"/>
        </w:rPr>
        <w:t>Возможность временного трудоустройства была предоставлена</w:t>
      </w:r>
      <w:r w:rsidRPr="00DB5999">
        <w:rPr>
          <w:bCs/>
          <w:sz w:val="28"/>
          <w:szCs w:val="28"/>
        </w:rPr>
        <w:t xml:space="preserve">: </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 xml:space="preserve">-  27 безработным гражданам на общественных работах (2016 г. – 62 чел); </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 xml:space="preserve">Особое внимание уделялось занятости граждан, испытывающих трудности в поиске работы: в январе – июне 2017 года трудоустроено 12 граждан данной категории (в т.ч. 4 инвалида), с материальной поддержкой доходов за счет средств областного бюджета на период временных работ (2016 – 8 чел., из них 3 инвалида). </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Кроме того, 8 бывших безработных зарегистрировали собственное дело.</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3 безработных гражданина были направлены на досрочную пенсию.</w:t>
      </w:r>
    </w:p>
    <w:p w:rsidR="00A73D68" w:rsidRPr="00DB5999" w:rsidRDefault="00A73D68" w:rsidP="00A73D68">
      <w:pPr>
        <w:pStyle w:val="a8"/>
        <w:spacing w:before="0" w:beforeAutospacing="0" w:after="0" w:afterAutospacing="0"/>
        <w:ind w:firstLine="720"/>
        <w:jc w:val="both"/>
        <w:rPr>
          <w:bCs/>
          <w:sz w:val="28"/>
          <w:szCs w:val="28"/>
        </w:rPr>
      </w:pPr>
      <w:proofErr w:type="gramStart"/>
      <w:r w:rsidRPr="00DB5999">
        <w:rPr>
          <w:bCs/>
          <w:sz w:val="28"/>
          <w:szCs w:val="28"/>
        </w:rPr>
        <w:t xml:space="preserve">Было проведено 4 ярмарки вакансий и учебных рабочих мест, которые посетило 180 человек, трудоустроено 109 человек, в т.ч. 1 июня проведена ярмарка вакансий </w:t>
      </w:r>
      <w:r w:rsidRPr="00DB5999">
        <w:rPr>
          <w:sz w:val="28"/>
          <w:szCs w:val="28"/>
        </w:rPr>
        <w:t xml:space="preserve"> для несовершеннолетних граждан в возрасте от 14 до 18 лет, в которой приняло участие 70 человек, 60 из которых были трудоустроены</w:t>
      </w:r>
      <w:r w:rsidRPr="00DB5999">
        <w:rPr>
          <w:bCs/>
          <w:sz w:val="28"/>
          <w:szCs w:val="28"/>
        </w:rPr>
        <w:t xml:space="preserve">. </w:t>
      </w:r>
      <w:proofErr w:type="gramEnd"/>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 xml:space="preserve">2) В целях повышения конкурентоспособности на рынке труда: </w:t>
      </w:r>
    </w:p>
    <w:p w:rsidR="00A73D68" w:rsidRPr="00DB5999" w:rsidRDefault="00A73D68" w:rsidP="00A73D68">
      <w:pPr>
        <w:pStyle w:val="a8"/>
        <w:spacing w:before="0" w:beforeAutospacing="0" w:after="0" w:afterAutospacing="0"/>
        <w:ind w:firstLine="720"/>
        <w:jc w:val="both"/>
        <w:rPr>
          <w:bCs/>
          <w:color w:val="000000"/>
          <w:sz w:val="28"/>
          <w:szCs w:val="28"/>
        </w:rPr>
      </w:pPr>
      <w:r w:rsidRPr="00DB5999">
        <w:rPr>
          <w:bCs/>
          <w:color w:val="000000"/>
          <w:sz w:val="28"/>
          <w:szCs w:val="28"/>
        </w:rPr>
        <w:t>-  37 безработных проходили профессиональное обучение;</w:t>
      </w:r>
    </w:p>
    <w:p w:rsidR="00A73D68" w:rsidRPr="00DB5999" w:rsidRDefault="00A73D68" w:rsidP="00A73D68">
      <w:pPr>
        <w:pStyle w:val="a8"/>
        <w:spacing w:before="0" w:beforeAutospacing="0" w:after="0" w:afterAutospacing="0"/>
        <w:ind w:firstLine="720"/>
        <w:jc w:val="both"/>
        <w:rPr>
          <w:bCs/>
          <w:color w:val="000000"/>
          <w:sz w:val="28"/>
          <w:szCs w:val="28"/>
        </w:rPr>
      </w:pPr>
      <w:r w:rsidRPr="00DB5999">
        <w:rPr>
          <w:bCs/>
          <w:color w:val="000000"/>
          <w:sz w:val="28"/>
          <w:szCs w:val="28"/>
        </w:rPr>
        <w:t xml:space="preserve">- 4 женщины с целью возвращения к трудовой деятельности после отпуска по уходу за ребенком до достижения трехлетнего возраста проходили профессиональное </w:t>
      </w:r>
      <w:proofErr w:type="gramStart"/>
      <w:r w:rsidRPr="00DB5999">
        <w:rPr>
          <w:bCs/>
          <w:color w:val="000000"/>
          <w:sz w:val="28"/>
          <w:szCs w:val="28"/>
        </w:rPr>
        <w:t>обучение по программе</w:t>
      </w:r>
      <w:proofErr w:type="gramEnd"/>
      <w:r w:rsidRPr="00DB5999">
        <w:rPr>
          <w:bCs/>
          <w:color w:val="000000"/>
          <w:sz w:val="28"/>
          <w:szCs w:val="28"/>
        </w:rPr>
        <w:t xml:space="preserve"> «Бухгалтер АРМ (автоматизированное рабочее место)». </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3) 541 человек получили государственную услугу по профессиональной ориентации;</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 xml:space="preserve">4) 24 безработных получили государственную услугу по социальной адаптации на рынке труда и по психологической поддержке. </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lastRenderedPageBreak/>
        <w:t>В соответствии с Постановлением Правительства Тверской области от 06.05.2017 г. № 131-пп «О Порядке предоставления субсидии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инвалидов» центром занятости трудоустроено 2 инвалида на условиях социальной занятости.</w:t>
      </w:r>
    </w:p>
    <w:p w:rsidR="00A73D68" w:rsidRPr="00DB5999" w:rsidRDefault="00A73D68" w:rsidP="00A73D68">
      <w:pPr>
        <w:pStyle w:val="a8"/>
        <w:spacing w:before="0" w:beforeAutospacing="0" w:after="0" w:afterAutospacing="0"/>
        <w:ind w:firstLine="720"/>
        <w:jc w:val="both"/>
        <w:rPr>
          <w:bCs/>
          <w:sz w:val="28"/>
          <w:szCs w:val="28"/>
        </w:rPr>
      </w:pPr>
      <w:r w:rsidRPr="00DB5999">
        <w:rPr>
          <w:bCs/>
          <w:sz w:val="28"/>
          <w:szCs w:val="28"/>
        </w:rPr>
        <w:t>С использованием ресурсов службы занятости и современных информационных технологий (услуги без регистрации в органах службы занятости) более 350 граждан получили услуги (сведения о вакансиях, информацию об учебных группах, мероприятиях службы занятости, справочную и юридическую информацию), используя информационные киоски, установленные в центре занятости.</w:t>
      </w:r>
    </w:p>
    <w:p w:rsidR="00A73D68" w:rsidRPr="00DB5999" w:rsidRDefault="00A73D68" w:rsidP="00A73D68">
      <w:pPr>
        <w:ind w:firstLine="720"/>
        <w:jc w:val="both"/>
        <w:rPr>
          <w:sz w:val="28"/>
          <w:szCs w:val="28"/>
        </w:rPr>
      </w:pPr>
      <w:r w:rsidRPr="00DB5999">
        <w:rPr>
          <w:spacing w:val="-2"/>
          <w:sz w:val="28"/>
          <w:szCs w:val="28"/>
        </w:rPr>
        <w:t>Для реализации мероприятий привлекались средства областного бюджета и средства работодателей на выплату заработной платы гражданам, участвующих в программе.</w:t>
      </w:r>
    </w:p>
    <w:p w:rsidR="001A15EE" w:rsidRPr="00DB5999" w:rsidRDefault="001A15EE" w:rsidP="006A5410">
      <w:pPr>
        <w:pStyle w:val="a8"/>
        <w:spacing w:before="0" w:beforeAutospacing="0" w:after="0" w:afterAutospacing="0"/>
        <w:ind w:firstLine="720"/>
        <w:jc w:val="both"/>
        <w:rPr>
          <w:bCs/>
          <w:sz w:val="28"/>
          <w:szCs w:val="28"/>
        </w:rPr>
      </w:pPr>
    </w:p>
    <w:p w:rsidR="005061CB" w:rsidRPr="00DB5999" w:rsidRDefault="005061CB" w:rsidP="006A5410">
      <w:pPr>
        <w:widowControl w:val="0"/>
        <w:jc w:val="center"/>
        <w:rPr>
          <w:b/>
          <w:sz w:val="28"/>
          <w:szCs w:val="28"/>
        </w:rPr>
      </w:pPr>
      <w:r w:rsidRPr="00DB5999">
        <w:rPr>
          <w:b/>
          <w:sz w:val="28"/>
          <w:szCs w:val="28"/>
        </w:rPr>
        <w:t>ОБРАЗОВАНИЕ</w:t>
      </w:r>
    </w:p>
    <w:p w:rsidR="00A73D68" w:rsidRPr="00DB5999" w:rsidRDefault="00A73D68" w:rsidP="00A73D68">
      <w:pPr>
        <w:ind w:firstLine="720"/>
        <w:jc w:val="both"/>
        <w:rPr>
          <w:bCs/>
          <w:sz w:val="28"/>
          <w:szCs w:val="28"/>
        </w:rPr>
      </w:pPr>
      <w:r w:rsidRPr="00DB5999">
        <w:rPr>
          <w:sz w:val="28"/>
          <w:szCs w:val="28"/>
        </w:rPr>
        <w:t>В  первом полугодии 2017 года деятельность муниципальной системы образования направлена на достижение стратегической цели – повышение качества и доступности предоставляемых образовательных услуг населению Торопецкого района.</w:t>
      </w:r>
    </w:p>
    <w:p w:rsidR="00A73D68" w:rsidRPr="00DB5999" w:rsidRDefault="00A73D68" w:rsidP="00A73D68">
      <w:pPr>
        <w:pStyle w:val="ab"/>
        <w:ind w:firstLine="720"/>
        <w:jc w:val="both"/>
        <w:rPr>
          <w:b w:val="0"/>
          <w:sz w:val="28"/>
          <w:szCs w:val="28"/>
        </w:rPr>
      </w:pPr>
      <w:r w:rsidRPr="00DB5999">
        <w:rPr>
          <w:b w:val="0"/>
          <w:sz w:val="28"/>
          <w:szCs w:val="28"/>
        </w:rPr>
        <w:t>В</w:t>
      </w:r>
      <w:r w:rsidRPr="00DB5999">
        <w:rPr>
          <w:sz w:val="28"/>
          <w:szCs w:val="28"/>
        </w:rPr>
        <w:t xml:space="preserve"> </w:t>
      </w:r>
      <w:r w:rsidRPr="00DB5999">
        <w:rPr>
          <w:b w:val="0"/>
          <w:sz w:val="28"/>
          <w:szCs w:val="28"/>
        </w:rPr>
        <w:t>системе образования  Торопецкого района  образовательную деятельность  осуществляла 21 муниципальная образовательная организация, в том числе 11 школ, 8 детских садов, 2 учреждения дополнительного образования. Кроме того, на территории Торопецкого района функционирует 2 государственные образовательные организации (ГБПОУ  «</w:t>
      </w:r>
      <w:proofErr w:type="spellStart"/>
      <w:r w:rsidRPr="00DB5999">
        <w:rPr>
          <w:b w:val="0"/>
          <w:sz w:val="28"/>
          <w:szCs w:val="28"/>
        </w:rPr>
        <w:t>Торопецкий</w:t>
      </w:r>
      <w:proofErr w:type="spellEnd"/>
      <w:r w:rsidRPr="00DB5999">
        <w:rPr>
          <w:b w:val="0"/>
          <w:sz w:val="28"/>
          <w:szCs w:val="28"/>
        </w:rPr>
        <w:t xml:space="preserve"> колледж», ГБОУ «</w:t>
      </w:r>
      <w:proofErr w:type="spellStart"/>
      <w:r w:rsidRPr="00DB5999">
        <w:rPr>
          <w:b w:val="0"/>
          <w:sz w:val="28"/>
          <w:szCs w:val="28"/>
        </w:rPr>
        <w:t>Плоскошская</w:t>
      </w:r>
      <w:proofErr w:type="spellEnd"/>
      <w:r w:rsidRPr="00DB5999">
        <w:rPr>
          <w:b w:val="0"/>
          <w:sz w:val="28"/>
          <w:szCs w:val="28"/>
        </w:rPr>
        <w:t xml:space="preserve"> специальная школа-интернат») и 1 частное образовательное учреждение  </w:t>
      </w:r>
      <w:proofErr w:type="spellStart"/>
      <w:r w:rsidRPr="00DB5999">
        <w:rPr>
          <w:b w:val="0"/>
          <w:sz w:val="28"/>
          <w:szCs w:val="28"/>
        </w:rPr>
        <w:t>Торопецкая</w:t>
      </w:r>
      <w:proofErr w:type="spellEnd"/>
      <w:r w:rsidRPr="00DB5999">
        <w:rPr>
          <w:b w:val="0"/>
          <w:sz w:val="28"/>
          <w:szCs w:val="28"/>
        </w:rPr>
        <w:t xml:space="preserve"> гимназия имени  Патриарха Тихона.   </w:t>
      </w:r>
    </w:p>
    <w:p w:rsidR="00A73D68" w:rsidRPr="00DB5999" w:rsidRDefault="00A73D68" w:rsidP="00A73D68">
      <w:pPr>
        <w:pStyle w:val="ab"/>
        <w:jc w:val="both"/>
        <w:rPr>
          <w:b w:val="0"/>
          <w:sz w:val="28"/>
          <w:szCs w:val="28"/>
        </w:rPr>
      </w:pPr>
      <w:r w:rsidRPr="00DB5999">
        <w:rPr>
          <w:b w:val="0"/>
          <w:sz w:val="28"/>
          <w:szCs w:val="28"/>
        </w:rPr>
        <w:t>Всего в образовательных организациях Торопецкого района образовательную услугу получают 3493  человек</w:t>
      </w:r>
      <w:r w:rsidRPr="00DB5999">
        <w:rPr>
          <w:b w:val="0"/>
          <w:i/>
          <w:sz w:val="28"/>
          <w:szCs w:val="28"/>
        </w:rPr>
        <w:t xml:space="preserve">.  </w:t>
      </w:r>
      <w:r w:rsidRPr="00DB5999">
        <w:rPr>
          <w:b w:val="0"/>
          <w:sz w:val="28"/>
          <w:szCs w:val="28"/>
        </w:rPr>
        <w:t xml:space="preserve">  </w:t>
      </w:r>
    </w:p>
    <w:p w:rsidR="00A73D68" w:rsidRPr="00DB5999" w:rsidRDefault="00A73D68" w:rsidP="00A73D68">
      <w:pPr>
        <w:jc w:val="both"/>
        <w:rPr>
          <w:sz w:val="28"/>
          <w:szCs w:val="28"/>
        </w:rPr>
      </w:pPr>
      <w:r w:rsidRPr="00DB5999">
        <w:rPr>
          <w:sz w:val="28"/>
          <w:szCs w:val="28"/>
        </w:rPr>
        <w:t xml:space="preserve">        Дошкольное образование  788 детей получали в муниципальных дошкольных организациях (8 детских садов) , 51 ребёнок в ведомственных детских садах Министерства обороны РФ , 149 детей – в дошкольных группах, организованных при общеобразовательных организациях. Кроме того, 34 ребёнка получали  </w:t>
      </w:r>
      <w:proofErr w:type="spellStart"/>
      <w:r w:rsidRPr="00DB5999">
        <w:rPr>
          <w:sz w:val="28"/>
          <w:szCs w:val="28"/>
        </w:rPr>
        <w:t>предшкольное</w:t>
      </w:r>
      <w:proofErr w:type="spellEnd"/>
      <w:r w:rsidRPr="00DB5999">
        <w:rPr>
          <w:sz w:val="28"/>
          <w:szCs w:val="28"/>
        </w:rPr>
        <w:t xml:space="preserve"> образование  на базе МБОУ ДО </w:t>
      </w:r>
      <w:proofErr w:type="gramStart"/>
      <w:r w:rsidRPr="00DB5999">
        <w:rPr>
          <w:sz w:val="28"/>
          <w:szCs w:val="28"/>
        </w:rPr>
        <w:t>ТР</w:t>
      </w:r>
      <w:proofErr w:type="gramEnd"/>
      <w:r w:rsidRPr="00DB5999">
        <w:rPr>
          <w:sz w:val="28"/>
          <w:szCs w:val="28"/>
        </w:rPr>
        <w:t xml:space="preserve"> Дом детского творчества.  </w:t>
      </w:r>
    </w:p>
    <w:p w:rsidR="00A73D68" w:rsidRPr="00DB5999" w:rsidRDefault="00A73D68" w:rsidP="00A73D68">
      <w:pPr>
        <w:jc w:val="both"/>
        <w:rPr>
          <w:sz w:val="28"/>
          <w:szCs w:val="28"/>
        </w:rPr>
      </w:pPr>
      <w:r w:rsidRPr="00DB5999">
        <w:rPr>
          <w:sz w:val="28"/>
          <w:szCs w:val="28"/>
        </w:rPr>
        <w:t xml:space="preserve">        За  первое полугодие  2017 года  по результатам обращений  родителей 126 детей  были  поставлены на учет для  предоставления места в муниципальных образовательных организациях, реализующих основную общеобразовательную программу дошкольного образования. В целях обеспечения «прозрачности» и открытости процедуры распределения мест в муниципальные дошкольные и общеобразовательные организации, имеющие дошкольные </w:t>
      </w:r>
      <w:proofErr w:type="gramStart"/>
      <w:r w:rsidRPr="00DB5999">
        <w:rPr>
          <w:sz w:val="28"/>
          <w:szCs w:val="28"/>
        </w:rPr>
        <w:t>группы  полного дня</w:t>
      </w:r>
      <w:proofErr w:type="gramEnd"/>
      <w:r w:rsidRPr="00DB5999">
        <w:rPr>
          <w:sz w:val="28"/>
          <w:szCs w:val="28"/>
        </w:rPr>
        <w:t>, продолжается работа по предоставлению муниципальной услуги АИС «Е - услуги. Образование» в электронном виде.</w:t>
      </w:r>
    </w:p>
    <w:p w:rsidR="00A73D68" w:rsidRPr="00DB5999" w:rsidRDefault="00A73D68" w:rsidP="00A73D68">
      <w:pPr>
        <w:jc w:val="both"/>
        <w:rPr>
          <w:sz w:val="28"/>
          <w:szCs w:val="28"/>
        </w:rPr>
      </w:pPr>
      <w:r w:rsidRPr="00DB5999">
        <w:rPr>
          <w:sz w:val="28"/>
          <w:szCs w:val="28"/>
        </w:rPr>
        <w:t xml:space="preserve">     Размер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Торопецкого района составляет 60 рублей 74 копейки в день. За  первое полугодие 2017 года общая сумма выплат родителям компенсации части родительской платы за содержание ребенка составила 900,5 тыс. руб.</w:t>
      </w:r>
    </w:p>
    <w:p w:rsidR="00A73D68" w:rsidRPr="00DB5999" w:rsidRDefault="00A73D68" w:rsidP="00A73D68">
      <w:pPr>
        <w:jc w:val="both"/>
        <w:rPr>
          <w:sz w:val="28"/>
          <w:szCs w:val="28"/>
        </w:rPr>
      </w:pPr>
      <w:r w:rsidRPr="00DB5999">
        <w:rPr>
          <w:sz w:val="28"/>
          <w:szCs w:val="28"/>
        </w:rPr>
        <w:lastRenderedPageBreak/>
        <w:t xml:space="preserve">         Общее образование получали 2206 детей в 11 муниципальных общеобразовательных организациях и 79 - в негосударственной образовательной организации. </w:t>
      </w:r>
    </w:p>
    <w:p w:rsidR="00A73D68" w:rsidRPr="00DB5999" w:rsidRDefault="00A73D68" w:rsidP="00A73D68">
      <w:pPr>
        <w:tabs>
          <w:tab w:val="left" w:pos="7320"/>
        </w:tabs>
        <w:jc w:val="both"/>
        <w:rPr>
          <w:color w:val="000000"/>
          <w:sz w:val="28"/>
          <w:szCs w:val="28"/>
        </w:rPr>
      </w:pPr>
      <w:r w:rsidRPr="00DB5999">
        <w:rPr>
          <w:color w:val="000000"/>
          <w:sz w:val="28"/>
          <w:szCs w:val="28"/>
        </w:rPr>
        <w:t xml:space="preserve">               Для реализации права граждан на доступное и бесплатное образование при МБОУ </w:t>
      </w:r>
      <w:proofErr w:type="gramStart"/>
      <w:r w:rsidRPr="00DB5999">
        <w:rPr>
          <w:color w:val="000000"/>
          <w:sz w:val="28"/>
          <w:szCs w:val="28"/>
        </w:rPr>
        <w:t>ТР</w:t>
      </w:r>
      <w:proofErr w:type="gramEnd"/>
      <w:r w:rsidRPr="00DB5999">
        <w:rPr>
          <w:color w:val="000000"/>
          <w:sz w:val="28"/>
          <w:szCs w:val="28"/>
        </w:rPr>
        <w:t xml:space="preserve"> </w:t>
      </w:r>
      <w:proofErr w:type="spellStart"/>
      <w:r w:rsidRPr="00DB5999">
        <w:rPr>
          <w:color w:val="000000"/>
          <w:sz w:val="28"/>
          <w:szCs w:val="28"/>
        </w:rPr>
        <w:t>Скворцовской</w:t>
      </w:r>
      <w:proofErr w:type="spellEnd"/>
      <w:r w:rsidRPr="00DB5999">
        <w:rPr>
          <w:color w:val="000000"/>
          <w:sz w:val="28"/>
          <w:szCs w:val="28"/>
        </w:rPr>
        <w:t xml:space="preserve"> СОШ и МБОУ ТР  </w:t>
      </w:r>
      <w:proofErr w:type="spellStart"/>
      <w:r w:rsidRPr="00DB5999">
        <w:rPr>
          <w:color w:val="000000"/>
          <w:sz w:val="28"/>
          <w:szCs w:val="28"/>
        </w:rPr>
        <w:t>Краснополецкой</w:t>
      </w:r>
      <w:proofErr w:type="spellEnd"/>
      <w:r w:rsidRPr="00DB5999">
        <w:rPr>
          <w:color w:val="000000"/>
          <w:sz w:val="28"/>
          <w:szCs w:val="28"/>
        </w:rPr>
        <w:t xml:space="preserve"> СОШ работают  пришкольные интернаты. В них проживало  20  учеников из отдаленных деревень </w:t>
      </w:r>
      <w:proofErr w:type="spellStart"/>
      <w:r w:rsidRPr="00DB5999">
        <w:rPr>
          <w:color w:val="000000"/>
          <w:sz w:val="28"/>
          <w:szCs w:val="28"/>
        </w:rPr>
        <w:t>Скворцовского</w:t>
      </w:r>
      <w:proofErr w:type="spellEnd"/>
      <w:r w:rsidRPr="00DB5999">
        <w:rPr>
          <w:color w:val="000000"/>
          <w:sz w:val="28"/>
          <w:szCs w:val="28"/>
        </w:rPr>
        <w:t xml:space="preserve"> и </w:t>
      </w:r>
      <w:proofErr w:type="spellStart"/>
      <w:r w:rsidRPr="00DB5999">
        <w:rPr>
          <w:color w:val="000000"/>
          <w:sz w:val="28"/>
          <w:szCs w:val="28"/>
        </w:rPr>
        <w:t>Плоскошского</w:t>
      </w:r>
      <w:proofErr w:type="spellEnd"/>
      <w:r w:rsidRPr="00DB5999">
        <w:rPr>
          <w:color w:val="000000"/>
          <w:sz w:val="28"/>
          <w:szCs w:val="28"/>
        </w:rPr>
        <w:t xml:space="preserve"> сельских поселений. </w:t>
      </w:r>
      <w:r w:rsidRPr="00DB5999">
        <w:rPr>
          <w:sz w:val="28"/>
          <w:szCs w:val="28"/>
        </w:rPr>
        <w:t xml:space="preserve">Подвозом к месту обучения были  охвачены 354 школьника, </w:t>
      </w:r>
      <w:proofErr w:type="gramStart"/>
      <w:r w:rsidRPr="00DB5999">
        <w:rPr>
          <w:sz w:val="28"/>
          <w:szCs w:val="28"/>
        </w:rPr>
        <w:t>проживающих</w:t>
      </w:r>
      <w:proofErr w:type="gramEnd"/>
      <w:r w:rsidRPr="00DB5999">
        <w:rPr>
          <w:sz w:val="28"/>
          <w:szCs w:val="28"/>
        </w:rPr>
        <w:t xml:space="preserve"> в сельской местности. Подвоз осуществлялся 11 школьными автобусами по 20 маршрутам. На обеспечение подвоза школьников израсходовано 3131,9тыс. руб.</w:t>
      </w:r>
    </w:p>
    <w:p w:rsidR="00A73D68" w:rsidRPr="00DB5999" w:rsidRDefault="00A73D68" w:rsidP="00A73D68">
      <w:pPr>
        <w:tabs>
          <w:tab w:val="num" w:pos="0"/>
        </w:tabs>
        <w:ind w:left="-102" w:firstLine="709"/>
        <w:jc w:val="both"/>
        <w:rPr>
          <w:color w:val="000000"/>
          <w:sz w:val="28"/>
          <w:szCs w:val="28"/>
        </w:rPr>
      </w:pPr>
      <w:r w:rsidRPr="00DB5999">
        <w:rPr>
          <w:color w:val="000000"/>
          <w:sz w:val="28"/>
          <w:szCs w:val="28"/>
        </w:rPr>
        <w:t xml:space="preserve">В полном объеме удовлетворена необходимость в индивидуальном обучении на дому по медицинским показаниям.  В 2016/2017 учебном году  эту услугу получал   20 детей. Кроме того, в  обычных классах  общеобразовательных организаций Торопецкого района обучались  38  детей с ограниченными возможностями здоровья и 39 детей-инвалидов. В специальных коррекционных классах МБОУ </w:t>
      </w:r>
      <w:proofErr w:type="gramStart"/>
      <w:r w:rsidRPr="00DB5999">
        <w:rPr>
          <w:color w:val="000000"/>
          <w:sz w:val="28"/>
          <w:szCs w:val="28"/>
        </w:rPr>
        <w:t>ТР</w:t>
      </w:r>
      <w:proofErr w:type="gramEnd"/>
      <w:r w:rsidRPr="00DB5999">
        <w:rPr>
          <w:color w:val="000000"/>
          <w:sz w:val="28"/>
          <w:szCs w:val="28"/>
        </w:rPr>
        <w:t xml:space="preserve"> ООШ № 3 и МБОУ </w:t>
      </w:r>
      <w:proofErr w:type="spellStart"/>
      <w:r w:rsidRPr="00DB5999">
        <w:rPr>
          <w:color w:val="000000"/>
          <w:sz w:val="28"/>
          <w:szCs w:val="28"/>
        </w:rPr>
        <w:t>Скворцовской</w:t>
      </w:r>
      <w:proofErr w:type="spellEnd"/>
      <w:r w:rsidRPr="00DB5999">
        <w:rPr>
          <w:color w:val="000000"/>
          <w:sz w:val="28"/>
          <w:szCs w:val="28"/>
        </w:rPr>
        <w:t xml:space="preserve"> СОШ обучались  44 школьника. </w:t>
      </w:r>
    </w:p>
    <w:p w:rsidR="00A73D68" w:rsidRPr="00DB5999" w:rsidRDefault="00A73D68" w:rsidP="00A73D68">
      <w:pPr>
        <w:jc w:val="both"/>
        <w:rPr>
          <w:sz w:val="28"/>
          <w:szCs w:val="28"/>
        </w:rPr>
      </w:pPr>
      <w:r w:rsidRPr="00DB5999">
        <w:rPr>
          <w:color w:val="000000"/>
          <w:sz w:val="28"/>
          <w:szCs w:val="28"/>
        </w:rPr>
        <w:t xml:space="preserve">        Для обучающихся всех школ района обеспечен доступ к информационным ресурсам через сеть Интернет.</w:t>
      </w:r>
      <w:r w:rsidRPr="00DB5999">
        <w:rPr>
          <w:sz w:val="28"/>
          <w:szCs w:val="28"/>
        </w:rPr>
        <w:t xml:space="preserve"> Во всех школах оборудованы компьютерные классы, функционируют 4  информационных центра в МБОУ </w:t>
      </w:r>
      <w:proofErr w:type="gramStart"/>
      <w:r w:rsidRPr="00DB5999">
        <w:rPr>
          <w:sz w:val="28"/>
          <w:szCs w:val="28"/>
        </w:rPr>
        <w:t>ТР</w:t>
      </w:r>
      <w:proofErr w:type="gramEnd"/>
      <w:r w:rsidRPr="00DB5999">
        <w:rPr>
          <w:sz w:val="28"/>
          <w:szCs w:val="28"/>
        </w:rPr>
        <w:t xml:space="preserve"> СОШ № 1, МБОУ ТР СОШ № 2, МБОУ ТР </w:t>
      </w:r>
      <w:proofErr w:type="spellStart"/>
      <w:r w:rsidRPr="00DB5999">
        <w:rPr>
          <w:sz w:val="28"/>
          <w:szCs w:val="28"/>
        </w:rPr>
        <w:t>Плоскошск</w:t>
      </w:r>
      <w:r w:rsidR="001078A6">
        <w:rPr>
          <w:sz w:val="28"/>
          <w:szCs w:val="28"/>
        </w:rPr>
        <w:t>ая</w:t>
      </w:r>
      <w:proofErr w:type="spellEnd"/>
      <w:r w:rsidR="001078A6">
        <w:rPr>
          <w:sz w:val="28"/>
          <w:szCs w:val="28"/>
        </w:rPr>
        <w:t xml:space="preserve"> СОШ, МБОУ ТР </w:t>
      </w:r>
      <w:proofErr w:type="spellStart"/>
      <w:r w:rsidR="001078A6">
        <w:rPr>
          <w:sz w:val="28"/>
          <w:szCs w:val="28"/>
        </w:rPr>
        <w:t>Скворцовская</w:t>
      </w:r>
      <w:proofErr w:type="spellEnd"/>
      <w:r w:rsidRPr="00DB5999">
        <w:rPr>
          <w:sz w:val="28"/>
          <w:szCs w:val="28"/>
        </w:rPr>
        <w:t xml:space="preserve"> СОШ.    </w:t>
      </w:r>
      <w:proofErr w:type="gramStart"/>
      <w:r w:rsidRPr="00DB5999">
        <w:rPr>
          <w:sz w:val="28"/>
          <w:szCs w:val="28"/>
        </w:rPr>
        <w:t>В образовательном процессе использовалось 268 компьютеров (на 1 компьютер приходится  8 обучающихся),  из них  247 подключены к сети Интернет.</w:t>
      </w:r>
      <w:proofErr w:type="gramEnd"/>
      <w:r w:rsidRPr="00DB5999">
        <w:rPr>
          <w:sz w:val="28"/>
          <w:szCs w:val="28"/>
        </w:rPr>
        <w:t xml:space="preserve">  Все образовательные организации  имеют собственные сайты в сети Интернет.</w:t>
      </w:r>
    </w:p>
    <w:p w:rsidR="00A73D68" w:rsidRPr="00DB5999" w:rsidRDefault="00A73D68" w:rsidP="00A73D68">
      <w:pPr>
        <w:ind w:firstLine="539"/>
        <w:jc w:val="both"/>
        <w:rPr>
          <w:sz w:val="28"/>
          <w:szCs w:val="28"/>
        </w:rPr>
      </w:pPr>
      <w:r w:rsidRPr="00DB5999">
        <w:rPr>
          <w:sz w:val="28"/>
          <w:szCs w:val="28"/>
        </w:rPr>
        <w:t xml:space="preserve">В 2017 году  продолжена работа по организации дистанционного обучения детей с ограниченными возможностями здоровья с использованием ресурсов   центра дистанционного обучения в МБОУ </w:t>
      </w:r>
      <w:proofErr w:type="gramStart"/>
      <w:r w:rsidRPr="00DB5999">
        <w:rPr>
          <w:sz w:val="28"/>
          <w:szCs w:val="28"/>
        </w:rPr>
        <w:t>ТР</w:t>
      </w:r>
      <w:proofErr w:type="gramEnd"/>
      <w:r w:rsidRPr="00DB5999">
        <w:rPr>
          <w:sz w:val="28"/>
          <w:szCs w:val="28"/>
        </w:rPr>
        <w:t xml:space="preserve">  СОШ №2. В образовательных организациях обеспечено  ведение электронного журнала и предоставление доступа родителям к электронному дневнику своего ребенка с использованием автоматизированной системы «Сетевой город. Образование». Все общеобразовательные организации с 1 сентября 2016 года обеспечили  внедрение  федерального государственного образовательного стандарта для детей с ограниченными возможностями здоровья.   В 2016/2017 учебном  году  54 педагога  прошли курсовую подготовку по теме «Организация специальных условий получения образования для детей с ОВЗ в соответствии с требованиями ФГОС».</w:t>
      </w:r>
    </w:p>
    <w:p w:rsidR="00A73D68" w:rsidRPr="00DB5999" w:rsidRDefault="00A73D68" w:rsidP="00A73D68">
      <w:pPr>
        <w:jc w:val="both"/>
        <w:rPr>
          <w:sz w:val="28"/>
          <w:szCs w:val="28"/>
        </w:rPr>
      </w:pPr>
      <w:r w:rsidRPr="00DB5999">
        <w:rPr>
          <w:sz w:val="28"/>
          <w:szCs w:val="28"/>
        </w:rPr>
        <w:t xml:space="preserve">   С начала нового учебного года  в школах ведётся  целенаправленная работа по повышению качества обучения. В учебном процессе эффективно внедряются  нетрадиционные методы подачи учебного материала, ведётся  внеклассная и исследовательская работа. Особое внимание уделяется  расширению содержания образования предметов базового цикла. Во всех общеобразовательных организациях осуществляется  </w:t>
      </w:r>
      <w:proofErr w:type="spellStart"/>
      <w:r w:rsidRPr="00DB5999">
        <w:rPr>
          <w:sz w:val="28"/>
          <w:szCs w:val="28"/>
        </w:rPr>
        <w:t>предпрофильная</w:t>
      </w:r>
      <w:proofErr w:type="spellEnd"/>
      <w:r w:rsidRPr="00DB5999">
        <w:rPr>
          <w:sz w:val="28"/>
          <w:szCs w:val="28"/>
        </w:rPr>
        <w:t xml:space="preserve"> подготовка, при этом 100% школ выбрали </w:t>
      </w:r>
      <w:proofErr w:type="spellStart"/>
      <w:r w:rsidRPr="00DB5999">
        <w:rPr>
          <w:sz w:val="28"/>
          <w:szCs w:val="28"/>
        </w:rPr>
        <w:t>внутришкольную</w:t>
      </w:r>
      <w:proofErr w:type="spellEnd"/>
      <w:r w:rsidRPr="00DB5999">
        <w:rPr>
          <w:sz w:val="28"/>
          <w:szCs w:val="28"/>
        </w:rPr>
        <w:t xml:space="preserve"> модель. Охват обучающихся 10-11 классов программами профильного обучения составил 91 %. Продолжено  </w:t>
      </w:r>
      <w:proofErr w:type="gramStart"/>
      <w:r w:rsidRPr="00DB5999">
        <w:rPr>
          <w:sz w:val="28"/>
          <w:szCs w:val="28"/>
        </w:rPr>
        <w:t>обучение</w:t>
      </w:r>
      <w:proofErr w:type="gramEnd"/>
      <w:r w:rsidRPr="00DB5999">
        <w:rPr>
          <w:sz w:val="28"/>
          <w:szCs w:val="28"/>
        </w:rPr>
        <w:t xml:space="preserve"> по федеральному государственному образовательному стандарту начального общего образования  в 1-4 классах, основного общего образования в 5-6 классах во всех общеобразовательных организациях Торопецкого  района.  </w:t>
      </w:r>
    </w:p>
    <w:p w:rsidR="00A73D68" w:rsidRPr="00DB5999" w:rsidRDefault="00A73D68" w:rsidP="00A73D68">
      <w:pPr>
        <w:jc w:val="both"/>
        <w:rPr>
          <w:sz w:val="28"/>
          <w:szCs w:val="28"/>
        </w:rPr>
      </w:pPr>
      <w:r w:rsidRPr="00DB5999">
        <w:rPr>
          <w:sz w:val="28"/>
          <w:szCs w:val="28"/>
        </w:rPr>
        <w:t xml:space="preserve">      По итогам 2016-2017 учебного года успеваемость составила 99 %, качество образования – 37%. </w:t>
      </w:r>
    </w:p>
    <w:p w:rsidR="00A73D68" w:rsidRPr="00DB5999" w:rsidRDefault="00A73D68" w:rsidP="00A73D68">
      <w:pPr>
        <w:shd w:val="clear" w:color="auto" w:fill="FFFFFF"/>
        <w:ind w:firstLine="539"/>
        <w:jc w:val="both"/>
        <w:rPr>
          <w:sz w:val="28"/>
          <w:szCs w:val="28"/>
        </w:rPr>
      </w:pPr>
      <w:r w:rsidRPr="00DB5999">
        <w:rPr>
          <w:sz w:val="28"/>
          <w:szCs w:val="28"/>
        </w:rPr>
        <w:t xml:space="preserve">В июне 2017 года выпускники 9-х и 11-х классов проходили государственную итоговую аттестацию в  форме основного государственного  экзамена (выпускники </w:t>
      </w:r>
      <w:r w:rsidRPr="00DB5999">
        <w:rPr>
          <w:sz w:val="28"/>
          <w:szCs w:val="28"/>
        </w:rPr>
        <w:lastRenderedPageBreak/>
        <w:t xml:space="preserve">9-х классов) и  единого государственного экзамена (выпускники 11-х классов).  Выпускники 11 классов всех общеобразовательных организаций  района (85 чел) успешно сдали ЕГЭ, получили аттестат о среднем  общем образовании и 1 выпускник, сдавал экзамены в форме государственного выпускного экзамена.  Из них 12 человек  получили аттестаты о среднем общем образовании  с отличием и награждены золотыми медалями «За особые успехи в учении».  </w:t>
      </w:r>
    </w:p>
    <w:p w:rsidR="00A73D68" w:rsidRPr="00DB5999" w:rsidRDefault="00A73D68" w:rsidP="00A73D68">
      <w:pPr>
        <w:shd w:val="clear" w:color="auto" w:fill="FFFFFF"/>
        <w:ind w:firstLine="539"/>
        <w:jc w:val="both"/>
        <w:rPr>
          <w:sz w:val="28"/>
          <w:szCs w:val="28"/>
        </w:rPr>
      </w:pPr>
      <w:r w:rsidRPr="00DB5999">
        <w:rPr>
          <w:sz w:val="28"/>
          <w:szCs w:val="28"/>
        </w:rPr>
        <w:t xml:space="preserve">   Из 205  выпускников 9-х классов   в основные  сроки 204 человека успешно прошли государственную итоговую аттестацию в форме ОГЭ, 7 человек в форме ГВЭ  и  получили аттестаты об основном общем образовании, из них 14 человек получили аттестаты с отличием. </w:t>
      </w:r>
    </w:p>
    <w:p w:rsidR="00A73D68" w:rsidRPr="00DB5999" w:rsidRDefault="00A73D68" w:rsidP="00A73D68">
      <w:pPr>
        <w:widowControl w:val="0"/>
        <w:autoSpaceDE w:val="0"/>
        <w:autoSpaceDN w:val="0"/>
        <w:adjustRightInd w:val="0"/>
        <w:jc w:val="both"/>
        <w:rPr>
          <w:color w:val="000000"/>
          <w:sz w:val="28"/>
          <w:szCs w:val="28"/>
        </w:rPr>
      </w:pPr>
      <w:r w:rsidRPr="00DB5999">
        <w:rPr>
          <w:sz w:val="28"/>
          <w:szCs w:val="28"/>
        </w:rPr>
        <w:t xml:space="preserve">          Образовательными организациями проводится   большая работа по патриотическому воспитанию  </w:t>
      </w:r>
      <w:proofErr w:type="gramStart"/>
      <w:r w:rsidRPr="00DB5999">
        <w:rPr>
          <w:sz w:val="28"/>
          <w:szCs w:val="28"/>
        </w:rPr>
        <w:t>обучающихся</w:t>
      </w:r>
      <w:proofErr w:type="gramEnd"/>
      <w:r w:rsidRPr="00DB5999">
        <w:rPr>
          <w:sz w:val="28"/>
          <w:szCs w:val="28"/>
        </w:rPr>
        <w:t xml:space="preserve">. </w:t>
      </w:r>
      <w:r w:rsidRPr="00DB5999">
        <w:rPr>
          <w:iCs/>
          <w:sz w:val="28"/>
          <w:szCs w:val="28"/>
        </w:rPr>
        <w:t>В школах, детских садах, учреждениях дополнительного образования  проведено</w:t>
      </w:r>
      <w:r w:rsidRPr="00DB5999">
        <w:rPr>
          <w:iCs/>
          <w:color w:val="404040"/>
          <w:sz w:val="28"/>
          <w:szCs w:val="28"/>
        </w:rPr>
        <w:t xml:space="preserve"> </w:t>
      </w:r>
      <w:r w:rsidRPr="00DB5999">
        <w:rPr>
          <w:sz w:val="28"/>
          <w:szCs w:val="28"/>
        </w:rPr>
        <w:t>419 мероприятий патриотической направленности  с охватом более 8884 чел: учащиеся, ветераны Великой Отечественной войны и труда, военнослужащие, представители родительской общественности. Все</w:t>
      </w:r>
      <w:r w:rsidRPr="00DB5999">
        <w:rPr>
          <w:iCs/>
          <w:color w:val="404040"/>
          <w:sz w:val="28"/>
          <w:szCs w:val="28"/>
        </w:rPr>
        <w:t xml:space="preserve"> </w:t>
      </w:r>
      <w:r w:rsidRPr="00DB5999">
        <w:rPr>
          <w:iCs/>
          <w:sz w:val="28"/>
          <w:szCs w:val="28"/>
        </w:rPr>
        <w:t>мероприятия (акции, проекты, конференции, встречи, творческие конкурсы, выставки, спортивные состязания) были направлены на</w:t>
      </w:r>
      <w:r w:rsidRPr="00DB5999">
        <w:rPr>
          <w:iCs/>
          <w:color w:val="404040"/>
          <w:sz w:val="28"/>
          <w:szCs w:val="28"/>
        </w:rPr>
        <w:t xml:space="preserve"> </w:t>
      </w:r>
      <w:r w:rsidRPr="00DB5999">
        <w:rPr>
          <w:sz w:val="28"/>
          <w:szCs w:val="28"/>
        </w:rPr>
        <w:t xml:space="preserve">формирование у детей активной гражданской позиции, нравственно-патриотических чувств, формирование  интереса  к изучению истории Отечества.  С высокой активностью обучающихся прошли такие мероприятия как уборка и благоустройство братских захоронений; уроки Мужества и уроки Памяти с приглашением ветеранов войны и труда; акции «Георгиевская ленточка», «Пост №1», «Бессмертный полк», «Солдатский платок», «Свеча памяти», «Забота», «Спешите делать добро»; посещение выставки экспонатов, найденных в ходе поисковых работ  поисково-исследовательским отрядом «Память»; </w:t>
      </w:r>
      <w:proofErr w:type="gramStart"/>
      <w:r w:rsidRPr="00DB5999">
        <w:rPr>
          <w:sz w:val="28"/>
          <w:szCs w:val="28"/>
        </w:rPr>
        <w:t xml:space="preserve">«Неделя мужества»;  научно-практическая конференция  «Земля </w:t>
      </w:r>
      <w:proofErr w:type="spellStart"/>
      <w:r w:rsidRPr="00DB5999">
        <w:rPr>
          <w:sz w:val="28"/>
          <w:szCs w:val="28"/>
        </w:rPr>
        <w:t>Торопецкая</w:t>
      </w:r>
      <w:proofErr w:type="spellEnd"/>
      <w:r w:rsidRPr="00DB5999">
        <w:rPr>
          <w:sz w:val="28"/>
          <w:szCs w:val="28"/>
        </w:rPr>
        <w:t xml:space="preserve">»; цикл классных часов «75-летие освобождения г. Торопца»; встречи с ветеранами и детьми войны  «Родом из Торопца», «Мы вместе…», военно-патриотическая игра-викторина «Как ты знаешь историю Великой Отечественной войны»; районный конкурс-фестиваль патриотической песни «Свидетели русской славы», изготовление праздничных открыток и буклетов ко Дню Победы; тематические классные часы, </w:t>
      </w:r>
      <w:r w:rsidRPr="00DB5999">
        <w:rPr>
          <w:color w:val="000000"/>
          <w:sz w:val="28"/>
          <w:szCs w:val="28"/>
        </w:rPr>
        <w:t xml:space="preserve">посвященные </w:t>
      </w:r>
      <w:r w:rsidRPr="00DB5999">
        <w:rPr>
          <w:sz w:val="28"/>
          <w:szCs w:val="28"/>
        </w:rPr>
        <w:t>75-летию освобождения г. Торопца</w:t>
      </w:r>
      <w:r w:rsidRPr="00DB5999">
        <w:rPr>
          <w:color w:val="000000"/>
          <w:sz w:val="28"/>
          <w:szCs w:val="28"/>
        </w:rPr>
        <w:t>;</w:t>
      </w:r>
      <w:proofErr w:type="gramEnd"/>
      <w:r w:rsidRPr="00DB5999">
        <w:rPr>
          <w:color w:val="000000"/>
          <w:sz w:val="28"/>
          <w:szCs w:val="28"/>
        </w:rPr>
        <w:t xml:space="preserve"> Уроки мужества, посвященные «</w:t>
      </w:r>
      <w:r w:rsidRPr="00DB5999">
        <w:rPr>
          <w:sz w:val="28"/>
          <w:szCs w:val="28"/>
        </w:rPr>
        <w:t>Дню защитника Отечества», «Дню борьбы с терроризмом»</w:t>
      </w:r>
      <w:r w:rsidRPr="00DB5999">
        <w:rPr>
          <w:color w:val="000000"/>
          <w:sz w:val="28"/>
          <w:szCs w:val="28"/>
        </w:rPr>
        <w:t>;</w:t>
      </w:r>
      <w:r w:rsidRPr="00DB5999">
        <w:rPr>
          <w:sz w:val="28"/>
          <w:szCs w:val="28"/>
        </w:rPr>
        <w:t xml:space="preserve"> Торжественная церемония открытия Вахты Памяти – 2017; Спортивные соревнования «День юного допризывника», «Зарница», соревнования санитарных постов, </w:t>
      </w:r>
      <w:r w:rsidRPr="00DB5999">
        <w:rPr>
          <w:color w:val="000000"/>
          <w:sz w:val="28"/>
          <w:szCs w:val="28"/>
        </w:rPr>
        <w:t>легкоатлетический пробег, посвященный 72-годовщине Победы</w:t>
      </w:r>
      <w:r w:rsidRPr="00DB5999">
        <w:rPr>
          <w:sz w:val="28"/>
          <w:szCs w:val="28"/>
        </w:rPr>
        <w:t>.</w:t>
      </w:r>
    </w:p>
    <w:p w:rsidR="00A73D68" w:rsidRPr="00DB5999" w:rsidRDefault="00A73D68" w:rsidP="00A73D68">
      <w:pPr>
        <w:shd w:val="clear" w:color="auto" w:fill="FFFFFF"/>
        <w:jc w:val="both"/>
        <w:rPr>
          <w:sz w:val="28"/>
          <w:szCs w:val="28"/>
        </w:rPr>
      </w:pPr>
      <w:r w:rsidRPr="00DB5999">
        <w:rPr>
          <w:sz w:val="28"/>
          <w:szCs w:val="28"/>
        </w:rPr>
        <w:t>Заметно активизировалась работа образовательных организаций по трудовому воспитанию обучающихся: в апреле, мае 2017 года в ходе акции «Всероссийский экологический субботник «Зеленая весна» проведено 36 мероприятий  с охватом 2300 чел.</w:t>
      </w:r>
    </w:p>
    <w:p w:rsidR="00A73D68" w:rsidRPr="00DB5999" w:rsidRDefault="00A73D68" w:rsidP="00A73D68">
      <w:pPr>
        <w:jc w:val="both"/>
        <w:rPr>
          <w:sz w:val="28"/>
          <w:szCs w:val="28"/>
        </w:rPr>
      </w:pPr>
      <w:r w:rsidRPr="00DB5999">
        <w:rPr>
          <w:sz w:val="28"/>
          <w:szCs w:val="28"/>
        </w:rPr>
        <w:t xml:space="preserve">            В системе общего образования особое внимание  уделяется вопросам  формирования здорового образа жизни, в том числе  воспитания культуры питания. Бесплатными горячими завтраками </w:t>
      </w:r>
      <w:proofErr w:type="gramStart"/>
      <w:r w:rsidRPr="00DB5999">
        <w:rPr>
          <w:sz w:val="28"/>
          <w:szCs w:val="28"/>
        </w:rPr>
        <w:t>обеспечены</w:t>
      </w:r>
      <w:proofErr w:type="gramEnd"/>
      <w:r w:rsidRPr="00DB5999">
        <w:rPr>
          <w:sz w:val="28"/>
          <w:szCs w:val="28"/>
        </w:rPr>
        <w:t xml:space="preserve"> 100% обучающихся 1-4 классов. Охват обучающихся 5-11 классов горячим питанием составил 97%. Стоимость завтрака составляла  30 рублей, горячего обеда 50 рублей. 347 детей  из асоциальных и малообеспеченных семей, находящихся в трудной жизненной ситуации, получали бесплатное горячее питание. На организацию бесплатного питания направлено 3385,4 тыс. руб.</w:t>
      </w:r>
    </w:p>
    <w:p w:rsidR="00A73D68" w:rsidRPr="00DB5999" w:rsidRDefault="00A73D68" w:rsidP="00A73D68">
      <w:pPr>
        <w:ind w:firstLine="346"/>
        <w:jc w:val="both"/>
        <w:rPr>
          <w:sz w:val="28"/>
          <w:szCs w:val="28"/>
        </w:rPr>
      </w:pPr>
      <w:r w:rsidRPr="00DB5999">
        <w:rPr>
          <w:sz w:val="28"/>
          <w:szCs w:val="28"/>
        </w:rPr>
        <w:t xml:space="preserve">           Для обеспечения досуга, а также воспитания и  физического </w:t>
      </w:r>
      <w:proofErr w:type="gramStart"/>
      <w:r w:rsidRPr="00DB5999">
        <w:rPr>
          <w:sz w:val="28"/>
          <w:szCs w:val="28"/>
        </w:rPr>
        <w:t>развития</w:t>
      </w:r>
      <w:proofErr w:type="gramEnd"/>
      <w:r w:rsidRPr="00DB5999">
        <w:rPr>
          <w:sz w:val="28"/>
          <w:szCs w:val="28"/>
        </w:rPr>
        <w:t xml:space="preserve"> обучающихся на базе школ и  образовательных организаций дополнительного </w:t>
      </w:r>
      <w:r w:rsidRPr="00DB5999">
        <w:rPr>
          <w:sz w:val="28"/>
          <w:szCs w:val="28"/>
        </w:rPr>
        <w:lastRenderedPageBreak/>
        <w:t xml:space="preserve">образования Торопецкого района на бесплатной основе  работало  327 объединения (кружков, учебных групп) с охватом 91% от общей численности обучающихся. Преобладают  кружки спортивного профиля (28%) и объединения художественного творчества (25%). </w:t>
      </w:r>
    </w:p>
    <w:p w:rsidR="00A73D68" w:rsidRPr="00DB5999" w:rsidRDefault="00A73D68" w:rsidP="00502748">
      <w:pPr>
        <w:ind w:firstLine="346"/>
        <w:jc w:val="both"/>
        <w:rPr>
          <w:sz w:val="28"/>
          <w:szCs w:val="28"/>
        </w:rPr>
      </w:pPr>
      <w:r w:rsidRPr="00DB5999">
        <w:rPr>
          <w:sz w:val="28"/>
          <w:szCs w:val="28"/>
        </w:rPr>
        <w:t xml:space="preserve">В первую смену в июне   2017 года в </w:t>
      </w:r>
      <w:proofErr w:type="spellStart"/>
      <w:r w:rsidRPr="00DB5999">
        <w:rPr>
          <w:sz w:val="28"/>
          <w:szCs w:val="28"/>
        </w:rPr>
        <w:t>Торопецком</w:t>
      </w:r>
      <w:proofErr w:type="spellEnd"/>
      <w:r w:rsidRPr="00DB5999">
        <w:rPr>
          <w:sz w:val="28"/>
          <w:szCs w:val="28"/>
        </w:rPr>
        <w:t xml:space="preserve"> районе на базе школ и учреждений дополнительного образования    было открыто 15 оздоровительных организаций. В том числе  13 лагерей с дневным пребыванием детей  и 2 лагеря труда и отдыха. В них отдохнуло 804 ребёнка. В загородных лагерях Тверской области отдохнули 14 детей. Кроме того, было организовано 3 </w:t>
      </w:r>
      <w:proofErr w:type="gramStart"/>
      <w:r w:rsidRPr="00DB5999">
        <w:rPr>
          <w:sz w:val="28"/>
          <w:szCs w:val="28"/>
        </w:rPr>
        <w:t>многодневных</w:t>
      </w:r>
      <w:proofErr w:type="gramEnd"/>
      <w:r w:rsidRPr="00DB5999">
        <w:rPr>
          <w:sz w:val="28"/>
          <w:szCs w:val="28"/>
        </w:rPr>
        <w:t xml:space="preserve"> похода с охватом 43 ребёнка. Организованным отдыхом в загородных лагерях, а также лагерях с дневным пребыванием детей и лагерях труда и отдыха было охвачено 250 детей  из семей, находящихся в трудной жизненной ситуации</w:t>
      </w:r>
      <w:r w:rsidR="001078A6">
        <w:rPr>
          <w:sz w:val="28"/>
          <w:szCs w:val="28"/>
        </w:rPr>
        <w:t xml:space="preserve">. </w:t>
      </w:r>
      <w:r w:rsidRPr="00DB5999">
        <w:rPr>
          <w:sz w:val="28"/>
          <w:szCs w:val="28"/>
        </w:rPr>
        <w:t xml:space="preserve"> </w:t>
      </w:r>
    </w:p>
    <w:p w:rsidR="00A73D68" w:rsidRPr="00502748" w:rsidRDefault="00A73D68" w:rsidP="00502748">
      <w:pPr>
        <w:pStyle w:val="a8"/>
        <w:spacing w:before="0" w:beforeAutospacing="0" w:after="0" w:afterAutospacing="0"/>
        <w:rPr>
          <w:sz w:val="28"/>
          <w:szCs w:val="28"/>
        </w:rPr>
      </w:pPr>
      <w:r w:rsidRPr="00DB5999">
        <w:rPr>
          <w:sz w:val="28"/>
          <w:szCs w:val="28"/>
        </w:rPr>
        <w:t xml:space="preserve">            Кадровое обеспечение деятельности </w:t>
      </w:r>
      <w:r w:rsidRPr="00DB5999">
        <w:rPr>
          <w:bCs/>
          <w:sz w:val="28"/>
          <w:szCs w:val="28"/>
        </w:rPr>
        <w:t xml:space="preserve">образовательных организаций  </w:t>
      </w:r>
      <w:r w:rsidRPr="00502748">
        <w:rPr>
          <w:sz w:val="28"/>
          <w:szCs w:val="28"/>
        </w:rPr>
        <w:t>осуществляли 309 человек,  в том числе:</w:t>
      </w:r>
    </w:p>
    <w:p w:rsidR="00A73D68" w:rsidRPr="00DB5999" w:rsidRDefault="00A73D68" w:rsidP="00502748">
      <w:pPr>
        <w:pStyle w:val="a8"/>
        <w:numPr>
          <w:ilvl w:val="0"/>
          <w:numId w:val="4"/>
        </w:numPr>
        <w:spacing w:before="0" w:beforeAutospacing="0" w:after="0" w:afterAutospacing="0"/>
        <w:jc w:val="both"/>
        <w:rPr>
          <w:sz w:val="28"/>
          <w:szCs w:val="28"/>
        </w:rPr>
      </w:pPr>
      <w:r w:rsidRPr="00502748">
        <w:rPr>
          <w:sz w:val="28"/>
          <w:szCs w:val="28"/>
        </w:rPr>
        <w:t>административно</w:t>
      </w:r>
      <w:r w:rsidRPr="00DB5999">
        <w:rPr>
          <w:sz w:val="28"/>
          <w:szCs w:val="28"/>
        </w:rPr>
        <w:t>- управленческий персонал - 33</w:t>
      </w:r>
    </w:p>
    <w:p w:rsidR="00A73D68" w:rsidRPr="00DB5999" w:rsidRDefault="00A73D68" w:rsidP="00A73D68">
      <w:pPr>
        <w:pStyle w:val="a8"/>
        <w:numPr>
          <w:ilvl w:val="0"/>
          <w:numId w:val="4"/>
        </w:numPr>
        <w:spacing w:before="0" w:beforeAutospacing="0" w:after="0" w:afterAutospacing="0"/>
        <w:jc w:val="both"/>
        <w:rPr>
          <w:sz w:val="28"/>
          <w:szCs w:val="28"/>
        </w:rPr>
      </w:pPr>
      <w:r w:rsidRPr="00DB5999">
        <w:rPr>
          <w:sz w:val="28"/>
          <w:szCs w:val="28"/>
        </w:rPr>
        <w:t>педагогические работники – 276,  из них:</w:t>
      </w:r>
    </w:p>
    <w:p w:rsidR="00A73D68" w:rsidRPr="00DB5999" w:rsidRDefault="00A73D68" w:rsidP="00A73D68">
      <w:pPr>
        <w:pStyle w:val="a8"/>
        <w:numPr>
          <w:ilvl w:val="0"/>
          <w:numId w:val="4"/>
        </w:numPr>
        <w:spacing w:before="0" w:beforeAutospacing="0" w:after="0" w:afterAutospacing="0"/>
        <w:jc w:val="both"/>
        <w:rPr>
          <w:sz w:val="28"/>
          <w:szCs w:val="28"/>
        </w:rPr>
      </w:pPr>
      <w:r w:rsidRPr="00DB5999">
        <w:rPr>
          <w:sz w:val="28"/>
          <w:szCs w:val="28"/>
        </w:rPr>
        <w:t xml:space="preserve">учителя – 177 , </w:t>
      </w:r>
    </w:p>
    <w:p w:rsidR="00A73D68" w:rsidRPr="00DB5999" w:rsidRDefault="00A73D68" w:rsidP="00A73D68">
      <w:pPr>
        <w:pStyle w:val="a8"/>
        <w:numPr>
          <w:ilvl w:val="0"/>
          <w:numId w:val="4"/>
        </w:numPr>
        <w:spacing w:before="0" w:beforeAutospacing="0" w:after="0" w:afterAutospacing="0"/>
        <w:jc w:val="both"/>
        <w:rPr>
          <w:sz w:val="28"/>
          <w:szCs w:val="28"/>
        </w:rPr>
      </w:pPr>
      <w:r w:rsidRPr="00DB5999">
        <w:rPr>
          <w:sz w:val="28"/>
          <w:szCs w:val="28"/>
        </w:rPr>
        <w:t xml:space="preserve">воспитатели – 54, </w:t>
      </w:r>
    </w:p>
    <w:p w:rsidR="00A73D68" w:rsidRPr="00DB5999" w:rsidRDefault="00A73D68" w:rsidP="00A73D68">
      <w:pPr>
        <w:pStyle w:val="a8"/>
        <w:numPr>
          <w:ilvl w:val="0"/>
          <w:numId w:val="4"/>
        </w:numPr>
        <w:spacing w:before="0" w:beforeAutospacing="0" w:after="0" w:afterAutospacing="0"/>
        <w:jc w:val="both"/>
        <w:rPr>
          <w:sz w:val="28"/>
          <w:szCs w:val="28"/>
        </w:rPr>
      </w:pPr>
      <w:r w:rsidRPr="00DB5999">
        <w:rPr>
          <w:sz w:val="28"/>
          <w:szCs w:val="28"/>
        </w:rPr>
        <w:t>педагоги дополнительного образования – 22</w:t>
      </w:r>
    </w:p>
    <w:p w:rsidR="00A73D68" w:rsidRPr="00DB5999" w:rsidRDefault="00A73D68" w:rsidP="00A73D68">
      <w:pPr>
        <w:pStyle w:val="a8"/>
        <w:numPr>
          <w:ilvl w:val="0"/>
          <w:numId w:val="4"/>
        </w:numPr>
        <w:spacing w:before="0" w:beforeAutospacing="0" w:after="0" w:afterAutospacing="0"/>
        <w:jc w:val="both"/>
        <w:rPr>
          <w:sz w:val="28"/>
          <w:szCs w:val="28"/>
        </w:rPr>
      </w:pPr>
      <w:r w:rsidRPr="00DB5999">
        <w:rPr>
          <w:sz w:val="28"/>
          <w:szCs w:val="28"/>
        </w:rPr>
        <w:t>иные педагогические работники - 23</w:t>
      </w:r>
    </w:p>
    <w:p w:rsidR="00A73D68" w:rsidRPr="00DB5999" w:rsidRDefault="00A73D68" w:rsidP="00A73D68">
      <w:pPr>
        <w:jc w:val="both"/>
        <w:rPr>
          <w:sz w:val="28"/>
          <w:szCs w:val="28"/>
        </w:rPr>
      </w:pPr>
      <w:r w:rsidRPr="00DB5999">
        <w:rPr>
          <w:sz w:val="28"/>
          <w:szCs w:val="28"/>
        </w:rPr>
        <w:t xml:space="preserve">           Отделом образования была обеспечена выплата компенсации расходов на оплату жилых помещений, отопления и освещения отдельным категориям педагогических работников, проживающих и работающих в сельских населенных пунктах. Данную выплату получали 110 работников образования. </w:t>
      </w:r>
    </w:p>
    <w:p w:rsidR="00C32370" w:rsidRPr="00DB5999" w:rsidRDefault="00C32370" w:rsidP="006A5410">
      <w:pPr>
        <w:pStyle w:val="a8"/>
        <w:spacing w:before="0" w:beforeAutospacing="0" w:after="0" w:afterAutospacing="0"/>
        <w:jc w:val="both"/>
        <w:rPr>
          <w:sz w:val="28"/>
          <w:szCs w:val="28"/>
        </w:rPr>
      </w:pPr>
    </w:p>
    <w:p w:rsidR="00C32370" w:rsidRPr="00DB5999" w:rsidRDefault="008D1A65" w:rsidP="006A5410">
      <w:pPr>
        <w:pStyle w:val="a8"/>
        <w:spacing w:before="0" w:beforeAutospacing="0" w:after="0" w:afterAutospacing="0"/>
        <w:jc w:val="center"/>
        <w:rPr>
          <w:b/>
          <w:sz w:val="28"/>
          <w:szCs w:val="28"/>
        </w:rPr>
      </w:pPr>
      <w:r w:rsidRPr="00DB5999">
        <w:rPr>
          <w:b/>
          <w:sz w:val="28"/>
          <w:szCs w:val="28"/>
        </w:rPr>
        <w:t>КУЛЬТУРА</w:t>
      </w:r>
    </w:p>
    <w:p w:rsidR="001078A6" w:rsidRPr="001078A6" w:rsidRDefault="00C5100E" w:rsidP="001078A6">
      <w:pPr>
        <w:ind w:firstLine="708"/>
        <w:jc w:val="both"/>
        <w:rPr>
          <w:sz w:val="28"/>
          <w:szCs w:val="28"/>
        </w:rPr>
      </w:pPr>
      <w:r w:rsidRPr="001078A6">
        <w:rPr>
          <w:sz w:val="28"/>
          <w:szCs w:val="28"/>
        </w:rPr>
        <w:t xml:space="preserve">         </w:t>
      </w:r>
      <w:r w:rsidR="001078A6" w:rsidRPr="001078A6">
        <w:rPr>
          <w:sz w:val="28"/>
          <w:szCs w:val="28"/>
        </w:rPr>
        <w:t>На сегодняшний день муниципальная сеть учреждений культуры  Торопецкого района представляют Районный Дом культуры, 8 центральных сельских домов культуры, 14 сельских филиалов; центральная библиотека с 17 сельскими филиалами и детским отделом; Детская школа искусств.</w:t>
      </w:r>
    </w:p>
    <w:p w:rsidR="001078A6" w:rsidRPr="001078A6" w:rsidRDefault="001078A6" w:rsidP="001078A6">
      <w:pPr>
        <w:jc w:val="both"/>
        <w:rPr>
          <w:sz w:val="28"/>
          <w:szCs w:val="28"/>
        </w:rPr>
      </w:pPr>
      <w:r w:rsidRPr="001078A6">
        <w:rPr>
          <w:sz w:val="28"/>
          <w:szCs w:val="28"/>
        </w:rPr>
        <w:t xml:space="preserve">         29 декабря 2016 года начал свою работу модернизированный кинотеатр Районного Дома культуры, что стало значимым событием в культурной жизни не только </w:t>
      </w:r>
      <w:proofErr w:type="spellStart"/>
      <w:r w:rsidRPr="001078A6">
        <w:rPr>
          <w:sz w:val="28"/>
          <w:szCs w:val="28"/>
        </w:rPr>
        <w:t>торопчан</w:t>
      </w:r>
      <w:proofErr w:type="spellEnd"/>
      <w:r w:rsidRPr="001078A6">
        <w:rPr>
          <w:sz w:val="28"/>
          <w:szCs w:val="28"/>
        </w:rPr>
        <w:t xml:space="preserve">, но и жителей соседних районов. Это стало возможным благодаря субсидии Фонда кино в размере 5 миллионов рублей на переоборудование кинозала. За период работы кинотеатра в первом полугодии 2017 года проведено более 1 600 сеансов, которые посетили более 18 тысяч человек. </w:t>
      </w:r>
    </w:p>
    <w:p w:rsidR="001078A6" w:rsidRPr="001078A6" w:rsidRDefault="001078A6" w:rsidP="001078A6">
      <w:pPr>
        <w:jc w:val="both"/>
        <w:rPr>
          <w:sz w:val="28"/>
          <w:szCs w:val="28"/>
        </w:rPr>
      </w:pPr>
      <w:r w:rsidRPr="001078A6">
        <w:rPr>
          <w:sz w:val="28"/>
          <w:szCs w:val="28"/>
        </w:rPr>
        <w:t xml:space="preserve">         В 2017 году Районный Дом культуры стал получателем субсидии из областного бюджета на обеспечение развития и укрепления материально – технической базы муниципальных домов культуры в размере 3 миллиона рублей. Поскольку сцена районного Дома культуры является площадкой не только для районных, но и для областных и международных мероприятий, средства будут направлены на приобретение одежды сцены большого зрительного зала.  </w:t>
      </w:r>
    </w:p>
    <w:p w:rsidR="001078A6" w:rsidRPr="001078A6" w:rsidRDefault="001078A6" w:rsidP="001078A6">
      <w:pPr>
        <w:jc w:val="both"/>
        <w:rPr>
          <w:sz w:val="28"/>
          <w:szCs w:val="28"/>
        </w:rPr>
      </w:pPr>
      <w:r w:rsidRPr="001078A6">
        <w:rPr>
          <w:sz w:val="28"/>
          <w:szCs w:val="28"/>
        </w:rPr>
        <w:t xml:space="preserve">         Продолжается работа по организации и проведению культурно - </w:t>
      </w:r>
      <w:proofErr w:type="spellStart"/>
      <w:r w:rsidRPr="001078A6">
        <w:rPr>
          <w:sz w:val="28"/>
          <w:szCs w:val="28"/>
        </w:rPr>
        <w:t>досуговых</w:t>
      </w:r>
      <w:proofErr w:type="spellEnd"/>
      <w:r w:rsidRPr="001078A6">
        <w:rPr>
          <w:sz w:val="28"/>
          <w:szCs w:val="28"/>
        </w:rPr>
        <w:t xml:space="preserve"> и массовых мероприятий, ведется кружковая работа, коллективы РДК принимают участие в районных, межрайонных, областных и межмуниципальных конкурсах и фестивалях. </w:t>
      </w:r>
    </w:p>
    <w:p w:rsidR="001078A6" w:rsidRPr="001078A6" w:rsidRDefault="001078A6" w:rsidP="001078A6">
      <w:pPr>
        <w:jc w:val="both"/>
        <w:rPr>
          <w:sz w:val="28"/>
          <w:szCs w:val="28"/>
        </w:rPr>
      </w:pPr>
      <w:r w:rsidRPr="001078A6">
        <w:rPr>
          <w:sz w:val="28"/>
          <w:szCs w:val="28"/>
        </w:rPr>
        <w:t xml:space="preserve">         В 2017 году отчетными концертами отметили юбилеи коллективы РДК: 30 лет - Хор ветеранов и 50 лет - цирк «Юность». Также большим событием стал традиционный районный праздник танца.</w:t>
      </w:r>
    </w:p>
    <w:p w:rsidR="001078A6" w:rsidRPr="001078A6" w:rsidRDefault="001078A6" w:rsidP="001078A6">
      <w:pPr>
        <w:jc w:val="both"/>
        <w:rPr>
          <w:sz w:val="28"/>
          <w:szCs w:val="28"/>
        </w:rPr>
      </w:pPr>
      <w:r w:rsidRPr="001078A6">
        <w:rPr>
          <w:sz w:val="28"/>
          <w:szCs w:val="28"/>
        </w:rPr>
        <w:lastRenderedPageBreak/>
        <w:t xml:space="preserve">         </w:t>
      </w:r>
      <w:proofErr w:type="spellStart"/>
      <w:r w:rsidRPr="001078A6">
        <w:rPr>
          <w:sz w:val="28"/>
          <w:szCs w:val="28"/>
        </w:rPr>
        <w:t>Торопецкая</w:t>
      </w:r>
      <w:proofErr w:type="spellEnd"/>
      <w:r w:rsidRPr="001078A6">
        <w:rPr>
          <w:sz w:val="28"/>
          <w:szCs w:val="28"/>
        </w:rPr>
        <w:t xml:space="preserve"> центральная библиотека </w:t>
      </w:r>
      <w:r w:rsidR="00F27422">
        <w:rPr>
          <w:sz w:val="28"/>
          <w:szCs w:val="28"/>
        </w:rPr>
        <w:t xml:space="preserve">в 2016 </w:t>
      </w:r>
      <w:r w:rsidRPr="001078A6">
        <w:rPr>
          <w:sz w:val="28"/>
          <w:szCs w:val="28"/>
        </w:rPr>
        <w:t>году начала работу по проекту «Будь успешным вместе с нами», который стал победителем конкурса социальной программы «Активное поколение» Благотворительного фонда Елены и Геннадия Тимченко «Добрый город Петербург». Проект реализовывался с 15 октября 2016  по 15 марта 2017 года и  был направлен на самореализацию пожилых людей в освоении ими навыков предпринимательства. Призовой фонд проекта «Будь успешным вместе с нами» составил 100 тысяч рублей. На эти деньги было приобретено оборудование и тематическая литература для будущих предпринимателей.</w:t>
      </w:r>
    </w:p>
    <w:p w:rsidR="001078A6" w:rsidRPr="001078A6" w:rsidRDefault="001078A6" w:rsidP="001078A6">
      <w:pPr>
        <w:jc w:val="both"/>
        <w:rPr>
          <w:sz w:val="28"/>
          <w:szCs w:val="28"/>
        </w:rPr>
      </w:pPr>
      <w:r w:rsidRPr="001078A6">
        <w:rPr>
          <w:sz w:val="28"/>
          <w:szCs w:val="28"/>
        </w:rPr>
        <w:t xml:space="preserve">         В 2017 году библиотека также стала победителем Всероссийского конкурса «Активное поколение 2017» Благотворительного фонда Тимченко с проектом «Учиться никогда не поздно». В настоящее время проходит бесплатный набор желающих в группу по обучению. Срок реализации проекта с 1 июля 2017 года по 31 декабря 2017 года. Призовой фонд составил 150 тысяч рублей. </w:t>
      </w:r>
    </w:p>
    <w:p w:rsidR="001078A6" w:rsidRPr="001078A6" w:rsidRDefault="001078A6" w:rsidP="001078A6">
      <w:pPr>
        <w:jc w:val="both"/>
        <w:rPr>
          <w:sz w:val="28"/>
          <w:szCs w:val="28"/>
        </w:rPr>
      </w:pPr>
      <w:r w:rsidRPr="001078A6">
        <w:rPr>
          <w:sz w:val="28"/>
          <w:szCs w:val="28"/>
        </w:rPr>
        <w:t xml:space="preserve">         В отчетном периоде </w:t>
      </w:r>
      <w:proofErr w:type="spellStart"/>
      <w:r w:rsidRPr="001078A6">
        <w:rPr>
          <w:sz w:val="28"/>
          <w:szCs w:val="28"/>
        </w:rPr>
        <w:t>Торопецкая</w:t>
      </w:r>
      <w:proofErr w:type="spellEnd"/>
      <w:r w:rsidRPr="001078A6">
        <w:rPr>
          <w:sz w:val="28"/>
          <w:szCs w:val="28"/>
        </w:rPr>
        <w:t xml:space="preserve"> центральная библиотека организовала и провела  много интересных мероприятий. Это традиционные встречи любителей духовной поэзии, акции «Ночь в библиотеке» и «</w:t>
      </w:r>
      <w:proofErr w:type="spellStart"/>
      <w:r w:rsidRPr="001078A6">
        <w:rPr>
          <w:sz w:val="28"/>
          <w:szCs w:val="28"/>
        </w:rPr>
        <w:t>Библионочь</w:t>
      </w:r>
      <w:proofErr w:type="spellEnd"/>
      <w:r w:rsidRPr="001078A6">
        <w:rPr>
          <w:sz w:val="28"/>
          <w:szCs w:val="28"/>
        </w:rPr>
        <w:t xml:space="preserve"> – 2017», книжные выставки, выездные мероприятия и многое другое. </w:t>
      </w:r>
    </w:p>
    <w:p w:rsidR="001078A6" w:rsidRPr="001078A6" w:rsidRDefault="001078A6" w:rsidP="001078A6">
      <w:pPr>
        <w:jc w:val="both"/>
        <w:rPr>
          <w:sz w:val="28"/>
          <w:szCs w:val="28"/>
        </w:rPr>
      </w:pPr>
      <w:r w:rsidRPr="001078A6">
        <w:rPr>
          <w:sz w:val="28"/>
          <w:szCs w:val="28"/>
        </w:rPr>
        <w:t xml:space="preserve">         22 января, в рамках празднования 75-й годовщины освобождения города Торопца от немецко-фашистских захватчиков, состоялась презентация сборника воспоминаний «Судьбы, опаленные войной» но проекту «Народная летопись». В День Победы в Районном Доме культуры работниками библиотеки был организован выездной читальный зал «Подвигу доблести – память и честь!», где читатели могли познакомиться с издательским проектом «Народная летопись».</w:t>
      </w:r>
    </w:p>
    <w:p w:rsidR="001078A6" w:rsidRPr="001078A6" w:rsidRDefault="001078A6" w:rsidP="001078A6">
      <w:pPr>
        <w:jc w:val="both"/>
        <w:rPr>
          <w:sz w:val="28"/>
          <w:szCs w:val="28"/>
        </w:rPr>
      </w:pPr>
      <w:r w:rsidRPr="001078A6">
        <w:rPr>
          <w:sz w:val="28"/>
          <w:szCs w:val="28"/>
        </w:rPr>
        <w:t xml:space="preserve">         28 апреля в библиотеке состоялись краеведческие чтения «Земля </w:t>
      </w:r>
      <w:proofErr w:type="spellStart"/>
      <w:r w:rsidRPr="001078A6">
        <w:rPr>
          <w:sz w:val="28"/>
          <w:szCs w:val="28"/>
        </w:rPr>
        <w:t>Торопецкая</w:t>
      </w:r>
      <w:proofErr w:type="spellEnd"/>
      <w:r w:rsidRPr="001078A6">
        <w:rPr>
          <w:sz w:val="28"/>
          <w:szCs w:val="28"/>
        </w:rPr>
        <w:t xml:space="preserve">: древняя и современная», посвященные 850-летию Торопецкого княжества. </w:t>
      </w:r>
    </w:p>
    <w:p w:rsidR="001078A6" w:rsidRPr="001078A6" w:rsidRDefault="001078A6" w:rsidP="001078A6">
      <w:pPr>
        <w:jc w:val="both"/>
        <w:rPr>
          <w:sz w:val="28"/>
          <w:szCs w:val="28"/>
        </w:rPr>
      </w:pPr>
      <w:r w:rsidRPr="001078A6">
        <w:rPr>
          <w:sz w:val="28"/>
          <w:szCs w:val="28"/>
        </w:rPr>
        <w:t xml:space="preserve">         15 мая состоялся праздничный вечер «Семья – начало всех начал», посвященный международному дню семьи, где были подведены итоги конкурса «Родословная: история моей семьи».</w:t>
      </w:r>
    </w:p>
    <w:p w:rsidR="001078A6" w:rsidRPr="001078A6" w:rsidRDefault="001078A6" w:rsidP="001078A6">
      <w:pPr>
        <w:ind w:firstLine="708"/>
        <w:jc w:val="both"/>
        <w:rPr>
          <w:sz w:val="28"/>
          <w:szCs w:val="28"/>
        </w:rPr>
      </w:pPr>
      <w:proofErr w:type="gramStart"/>
      <w:r w:rsidRPr="001078A6">
        <w:rPr>
          <w:sz w:val="28"/>
          <w:szCs w:val="28"/>
        </w:rPr>
        <w:t>К</w:t>
      </w:r>
      <w:proofErr w:type="gramEnd"/>
      <w:r w:rsidR="00F27422">
        <w:rPr>
          <w:sz w:val="28"/>
          <w:szCs w:val="28"/>
        </w:rPr>
        <w:t xml:space="preserve"> </w:t>
      </w:r>
      <w:r w:rsidRPr="001078A6">
        <w:rPr>
          <w:sz w:val="28"/>
          <w:szCs w:val="28"/>
        </w:rPr>
        <w:t xml:space="preserve"> Дню Памяти и скорби была проведена презентация книжно-иллюстративной выставки «Вечной памятью живы» и издан буклет «Навечно в памяти народной», в детском отделе библиотеки прошел патриотический час «Нам не забыть вас, ребята!». В пункте выдачи </w:t>
      </w:r>
      <w:r w:rsidR="00F27422">
        <w:rPr>
          <w:sz w:val="28"/>
          <w:szCs w:val="28"/>
        </w:rPr>
        <w:t xml:space="preserve">книг </w:t>
      </w:r>
      <w:r w:rsidRPr="001078A6">
        <w:rPr>
          <w:sz w:val="28"/>
          <w:szCs w:val="28"/>
        </w:rPr>
        <w:t xml:space="preserve">войсковой части 55443-ТТ вниманию солдат срочной службы была предложена беседа у выставки «Вечной памятью живы».                   </w:t>
      </w:r>
    </w:p>
    <w:p w:rsidR="001078A6" w:rsidRPr="001078A6" w:rsidRDefault="001078A6" w:rsidP="001078A6">
      <w:pPr>
        <w:jc w:val="both"/>
        <w:rPr>
          <w:sz w:val="28"/>
          <w:szCs w:val="28"/>
        </w:rPr>
      </w:pPr>
      <w:r w:rsidRPr="001078A6">
        <w:rPr>
          <w:sz w:val="28"/>
          <w:szCs w:val="28"/>
        </w:rPr>
        <w:t xml:space="preserve">         В течение полугодия библиотека активно сотрудничала с </w:t>
      </w:r>
      <w:proofErr w:type="spellStart"/>
      <w:r w:rsidRPr="001078A6">
        <w:rPr>
          <w:sz w:val="28"/>
          <w:szCs w:val="28"/>
        </w:rPr>
        <w:t>Торопецким</w:t>
      </w:r>
      <w:proofErr w:type="spellEnd"/>
      <w:r w:rsidRPr="001078A6">
        <w:rPr>
          <w:sz w:val="28"/>
          <w:szCs w:val="28"/>
        </w:rPr>
        <w:t xml:space="preserve"> колледжем. Работники библиотеки провели для студентов и преподавателей День взаимной информации "В экологию через книгу", перекрёсток мнений на тему «Интернет: зависимость или необходимость», </w:t>
      </w:r>
      <w:proofErr w:type="spellStart"/>
      <w:r w:rsidRPr="001078A6">
        <w:rPr>
          <w:sz w:val="28"/>
          <w:szCs w:val="28"/>
        </w:rPr>
        <w:t>библиодесант</w:t>
      </w:r>
      <w:proofErr w:type="spellEnd"/>
      <w:r w:rsidRPr="001078A6">
        <w:rPr>
          <w:sz w:val="28"/>
          <w:szCs w:val="28"/>
        </w:rPr>
        <w:t xml:space="preserve">, </w:t>
      </w:r>
      <w:proofErr w:type="spellStart"/>
      <w:r w:rsidRPr="001078A6">
        <w:rPr>
          <w:sz w:val="28"/>
          <w:szCs w:val="28"/>
        </w:rPr>
        <w:t>библио-глобус</w:t>
      </w:r>
      <w:proofErr w:type="spellEnd"/>
      <w:r w:rsidRPr="001078A6">
        <w:rPr>
          <w:sz w:val="28"/>
          <w:szCs w:val="28"/>
        </w:rPr>
        <w:t xml:space="preserve"> «Реки России». В мае состоялся круглый стол «Молодежь России против ВИЧ», участниками которого стали обучающиеся Торопецкого колледжа и </w:t>
      </w:r>
      <w:r w:rsidR="00F27422">
        <w:rPr>
          <w:sz w:val="28"/>
          <w:szCs w:val="28"/>
        </w:rPr>
        <w:t xml:space="preserve">МБОУ </w:t>
      </w:r>
      <w:proofErr w:type="gramStart"/>
      <w:r w:rsidR="00F27422">
        <w:rPr>
          <w:sz w:val="28"/>
          <w:szCs w:val="28"/>
        </w:rPr>
        <w:t>ТР</w:t>
      </w:r>
      <w:proofErr w:type="gramEnd"/>
      <w:r w:rsidR="00F27422">
        <w:rPr>
          <w:sz w:val="28"/>
          <w:szCs w:val="28"/>
        </w:rPr>
        <w:t xml:space="preserve"> </w:t>
      </w:r>
      <w:r w:rsidRPr="001078A6">
        <w:rPr>
          <w:sz w:val="28"/>
          <w:szCs w:val="28"/>
        </w:rPr>
        <w:t xml:space="preserve">ООШ № 3.                       </w:t>
      </w:r>
    </w:p>
    <w:p w:rsidR="001078A6" w:rsidRPr="001078A6" w:rsidRDefault="001078A6" w:rsidP="001078A6">
      <w:pPr>
        <w:jc w:val="both"/>
        <w:rPr>
          <w:sz w:val="28"/>
          <w:szCs w:val="28"/>
        </w:rPr>
      </w:pPr>
      <w:r w:rsidRPr="001078A6">
        <w:rPr>
          <w:sz w:val="28"/>
          <w:szCs w:val="28"/>
        </w:rPr>
        <w:t xml:space="preserve">         Сельские учреждения культуры включены в культурную жизнь района посредством организации различных смотров, конкурсов и участия в районных мероприятиях. Состоялся традиционный  районный фестиваль самодеятельного народного творчества среди сельских учреждений культуры «Жизнь на яркой стороне», Гала – </w:t>
      </w:r>
      <w:proofErr w:type="gramStart"/>
      <w:r w:rsidRPr="001078A6">
        <w:rPr>
          <w:sz w:val="28"/>
          <w:szCs w:val="28"/>
        </w:rPr>
        <w:t>концерт</w:t>
      </w:r>
      <w:proofErr w:type="gramEnd"/>
      <w:r w:rsidRPr="001078A6">
        <w:rPr>
          <w:sz w:val="28"/>
          <w:szCs w:val="28"/>
        </w:rPr>
        <w:t xml:space="preserve"> которого был посвящен Дню России.</w:t>
      </w:r>
    </w:p>
    <w:p w:rsidR="001078A6" w:rsidRPr="001078A6" w:rsidRDefault="001078A6" w:rsidP="001078A6">
      <w:pPr>
        <w:jc w:val="both"/>
        <w:rPr>
          <w:sz w:val="28"/>
          <w:szCs w:val="28"/>
        </w:rPr>
      </w:pPr>
      <w:r w:rsidRPr="001078A6">
        <w:rPr>
          <w:sz w:val="28"/>
          <w:szCs w:val="28"/>
        </w:rPr>
        <w:t xml:space="preserve">         Дополнительное образование в сфере культуры представляет </w:t>
      </w:r>
      <w:proofErr w:type="spellStart"/>
      <w:r w:rsidRPr="001078A6">
        <w:rPr>
          <w:sz w:val="28"/>
          <w:szCs w:val="28"/>
        </w:rPr>
        <w:t>Торопецкая</w:t>
      </w:r>
      <w:proofErr w:type="spellEnd"/>
      <w:r w:rsidRPr="001078A6">
        <w:rPr>
          <w:sz w:val="28"/>
          <w:szCs w:val="28"/>
        </w:rPr>
        <w:t xml:space="preserve"> детская школа искусств, в которой занимаются 160 обучающихся. В школе 2 отделения – музыкальное и художественное. В настоящее время обучение </w:t>
      </w:r>
      <w:r w:rsidRPr="001078A6">
        <w:rPr>
          <w:sz w:val="28"/>
          <w:szCs w:val="28"/>
        </w:rPr>
        <w:lastRenderedPageBreak/>
        <w:t xml:space="preserve">осуществляется по </w:t>
      </w:r>
      <w:proofErr w:type="spellStart"/>
      <w:r w:rsidRPr="001078A6">
        <w:rPr>
          <w:sz w:val="28"/>
          <w:szCs w:val="28"/>
        </w:rPr>
        <w:t>предпрофессиональным</w:t>
      </w:r>
      <w:proofErr w:type="spellEnd"/>
      <w:r w:rsidRPr="001078A6">
        <w:rPr>
          <w:sz w:val="28"/>
          <w:szCs w:val="28"/>
        </w:rPr>
        <w:t xml:space="preserve"> общеобразовательным программам в области искусств. </w:t>
      </w:r>
    </w:p>
    <w:p w:rsidR="001078A6" w:rsidRPr="001078A6" w:rsidRDefault="001078A6" w:rsidP="001078A6">
      <w:pPr>
        <w:jc w:val="both"/>
        <w:rPr>
          <w:sz w:val="28"/>
          <w:szCs w:val="28"/>
        </w:rPr>
      </w:pPr>
      <w:r w:rsidRPr="001078A6">
        <w:rPr>
          <w:sz w:val="28"/>
          <w:szCs w:val="28"/>
        </w:rPr>
        <w:t xml:space="preserve">         Воспитанники </w:t>
      </w:r>
      <w:proofErr w:type="spellStart"/>
      <w:r w:rsidRPr="001078A6">
        <w:rPr>
          <w:sz w:val="28"/>
          <w:szCs w:val="28"/>
        </w:rPr>
        <w:t>Торопецкой</w:t>
      </w:r>
      <w:proofErr w:type="spellEnd"/>
      <w:r w:rsidRPr="001078A6">
        <w:rPr>
          <w:sz w:val="28"/>
          <w:szCs w:val="28"/>
        </w:rPr>
        <w:t xml:space="preserve"> детской школы искусств участвуют в конкурсах, концертах, фестивалях и выставках муниципального, межрегионального и областного уровней. В детской школе искусств организуются выставки работ учащихся художественного отделения, проводятся концерты преподавателей и учащихся, работает музыкальная гостиная.  </w:t>
      </w:r>
    </w:p>
    <w:p w:rsidR="001078A6" w:rsidRPr="001078A6" w:rsidRDefault="001078A6" w:rsidP="001078A6">
      <w:pPr>
        <w:jc w:val="both"/>
        <w:rPr>
          <w:sz w:val="28"/>
          <w:szCs w:val="28"/>
        </w:rPr>
      </w:pPr>
      <w:r w:rsidRPr="001078A6">
        <w:rPr>
          <w:sz w:val="28"/>
          <w:szCs w:val="28"/>
        </w:rPr>
        <w:t xml:space="preserve">         В 2017 году Социально – волонтерский проект преподавателя ДШИ Мининой Марины Анатольевны «Поделись теплом души» стал победителем регионального конкурса методических работ в номинации «Лучший авторский образовательный проект. Так  в 2016 году в школе был создан музыкально-волонтерский отряд «Чистые сердца», состоящий из преподавателей и учеников музыкальных отделений, целью которого стала популяризация музыкального искусства и исполнительства на селе. Проект рассчитан до декабря 2017 года. </w:t>
      </w:r>
    </w:p>
    <w:p w:rsidR="001078A6" w:rsidRPr="001078A6" w:rsidRDefault="001078A6" w:rsidP="001078A6">
      <w:pPr>
        <w:jc w:val="both"/>
        <w:rPr>
          <w:sz w:val="28"/>
          <w:szCs w:val="28"/>
        </w:rPr>
      </w:pPr>
      <w:r w:rsidRPr="001078A6">
        <w:rPr>
          <w:sz w:val="28"/>
          <w:szCs w:val="28"/>
        </w:rPr>
        <w:t xml:space="preserve">         В рамках XII Торопецкого межрегионального Рождественского фестиваля детского и народного творчества «Мы славим Рождество святое» был разработан сценарий музыкально-литературного мероприятия «Свет Рождества объединяет сердца». Концерт состоялся в воинской части. Затем в рамках «Недели памяти» волонтеры представили тематическую концертную программу, посвященную Дню Победы в деревне </w:t>
      </w:r>
      <w:proofErr w:type="spellStart"/>
      <w:r w:rsidRPr="001078A6">
        <w:rPr>
          <w:sz w:val="28"/>
          <w:szCs w:val="28"/>
        </w:rPr>
        <w:t>Скворцово</w:t>
      </w:r>
      <w:proofErr w:type="spellEnd"/>
      <w:r w:rsidRPr="001078A6">
        <w:rPr>
          <w:sz w:val="28"/>
          <w:szCs w:val="28"/>
        </w:rPr>
        <w:t>.</w:t>
      </w:r>
    </w:p>
    <w:p w:rsidR="001078A6" w:rsidRPr="001078A6" w:rsidRDefault="001078A6" w:rsidP="001078A6">
      <w:pPr>
        <w:jc w:val="both"/>
        <w:rPr>
          <w:b/>
          <w:sz w:val="28"/>
          <w:szCs w:val="28"/>
        </w:rPr>
      </w:pPr>
    </w:p>
    <w:p w:rsidR="00CC0BEF" w:rsidRPr="00DB5999" w:rsidRDefault="00CC0BEF" w:rsidP="00F27422">
      <w:pPr>
        <w:jc w:val="center"/>
        <w:rPr>
          <w:b/>
          <w:sz w:val="28"/>
          <w:szCs w:val="28"/>
        </w:rPr>
      </w:pPr>
      <w:r w:rsidRPr="00DB5999">
        <w:rPr>
          <w:b/>
          <w:sz w:val="28"/>
          <w:szCs w:val="28"/>
        </w:rPr>
        <w:t>МОЛОДЕЖНАЯ ПОЛИТИКА И СПОРТ</w:t>
      </w:r>
    </w:p>
    <w:p w:rsidR="00F27422" w:rsidRPr="005B3993" w:rsidRDefault="00F27422" w:rsidP="00F27422">
      <w:pPr>
        <w:ind w:firstLine="720"/>
        <w:jc w:val="both"/>
        <w:rPr>
          <w:sz w:val="28"/>
          <w:szCs w:val="28"/>
        </w:rPr>
      </w:pPr>
      <w:r w:rsidRPr="005B3993">
        <w:rPr>
          <w:sz w:val="28"/>
          <w:szCs w:val="28"/>
        </w:rPr>
        <w:t>Реализация государственной молодежной политики на территории Торопецкого района направлена на решение следующих задач:</w:t>
      </w:r>
    </w:p>
    <w:p w:rsidR="00F27422" w:rsidRPr="005B3993" w:rsidRDefault="00F27422" w:rsidP="00F27422">
      <w:pPr>
        <w:ind w:firstLine="720"/>
        <w:jc w:val="both"/>
        <w:rPr>
          <w:sz w:val="28"/>
          <w:szCs w:val="28"/>
        </w:rPr>
      </w:pPr>
      <w:r w:rsidRPr="005B3993">
        <w:rPr>
          <w:sz w:val="28"/>
          <w:szCs w:val="28"/>
        </w:rPr>
        <w:t>- содействие развитию гражданско-патриотического и духовно нравственного воспитания</w:t>
      </w:r>
      <w:r>
        <w:rPr>
          <w:sz w:val="28"/>
          <w:szCs w:val="28"/>
        </w:rPr>
        <w:t xml:space="preserve"> молодежи;</w:t>
      </w:r>
    </w:p>
    <w:p w:rsidR="00F27422" w:rsidRPr="005B3993" w:rsidRDefault="00F27422" w:rsidP="00F27422">
      <w:pPr>
        <w:ind w:firstLine="720"/>
        <w:jc w:val="both"/>
        <w:rPr>
          <w:sz w:val="28"/>
          <w:szCs w:val="28"/>
        </w:rPr>
      </w:pPr>
      <w:r w:rsidRPr="005B3993">
        <w:rPr>
          <w:sz w:val="28"/>
          <w:szCs w:val="28"/>
        </w:rPr>
        <w:t>- создание условий для вовлечения молодежи в общественно-политическую, социально-экономичес</w:t>
      </w:r>
      <w:r>
        <w:rPr>
          <w:sz w:val="28"/>
          <w:szCs w:val="28"/>
        </w:rPr>
        <w:t>кую и культурную жизнь общества;</w:t>
      </w:r>
    </w:p>
    <w:p w:rsidR="00F27422" w:rsidRPr="005B3993" w:rsidRDefault="00F27422" w:rsidP="00F27422">
      <w:pPr>
        <w:ind w:firstLine="720"/>
        <w:jc w:val="both"/>
        <w:rPr>
          <w:sz w:val="28"/>
          <w:szCs w:val="28"/>
        </w:rPr>
      </w:pPr>
      <w:r w:rsidRPr="005B3993">
        <w:rPr>
          <w:sz w:val="28"/>
          <w:szCs w:val="28"/>
        </w:rPr>
        <w:t>- формирование у подрастающего поколения уважительного отношения ко всем этносам и религиям, противодействие незаконному потреблению наркотиков.</w:t>
      </w:r>
    </w:p>
    <w:p w:rsidR="00F27422" w:rsidRPr="005B3993" w:rsidRDefault="00F27422" w:rsidP="00F27422">
      <w:pPr>
        <w:ind w:firstLine="720"/>
        <w:jc w:val="both"/>
        <w:rPr>
          <w:sz w:val="28"/>
          <w:szCs w:val="28"/>
        </w:rPr>
      </w:pPr>
      <w:r w:rsidRPr="005B3993">
        <w:rPr>
          <w:sz w:val="28"/>
          <w:szCs w:val="28"/>
        </w:rPr>
        <w:t>В рамках реализации вышеперечисленных задач</w:t>
      </w:r>
      <w:r>
        <w:rPr>
          <w:sz w:val="28"/>
          <w:szCs w:val="28"/>
        </w:rPr>
        <w:t xml:space="preserve"> в первом полугодии 2017 года </w:t>
      </w:r>
      <w:r w:rsidRPr="005B3993">
        <w:rPr>
          <w:sz w:val="28"/>
          <w:szCs w:val="28"/>
        </w:rPr>
        <w:t>проведено</w:t>
      </w:r>
      <w:r>
        <w:rPr>
          <w:sz w:val="28"/>
          <w:szCs w:val="28"/>
        </w:rPr>
        <w:t>42 мероприятия</w:t>
      </w:r>
      <w:r w:rsidRPr="005B3993">
        <w:rPr>
          <w:sz w:val="28"/>
          <w:szCs w:val="28"/>
        </w:rPr>
        <w:t xml:space="preserve">. </w:t>
      </w:r>
    </w:p>
    <w:p w:rsidR="00F27422" w:rsidRPr="005B3993" w:rsidRDefault="00F27422" w:rsidP="00F27422">
      <w:pPr>
        <w:ind w:firstLine="720"/>
        <w:jc w:val="both"/>
        <w:rPr>
          <w:sz w:val="28"/>
          <w:szCs w:val="28"/>
        </w:rPr>
      </w:pPr>
      <w:r w:rsidRPr="005B3993">
        <w:rPr>
          <w:sz w:val="28"/>
          <w:szCs w:val="28"/>
        </w:rPr>
        <w:t>К наиболее значимым мероприятиям следует отнести:</w:t>
      </w:r>
    </w:p>
    <w:p w:rsidR="00F27422" w:rsidRPr="005B3993" w:rsidRDefault="00F27422" w:rsidP="00F27422">
      <w:pPr>
        <w:ind w:firstLine="540"/>
        <w:rPr>
          <w:sz w:val="28"/>
          <w:szCs w:val="28"/>
        </w:rPr>
      </w:pPr>
      <w:r w:rsidRPr="005B3993">
        <w:rPr>
          <w:sz w:val="28"/>
          <w:szCs w:val="28"/>
        </w:rPr>
        <w:t xml:space="preserve">- </w:t>
      </w:r>
      <w:proofErr w:type="gramStart"/>
      <w:r w:rsidRPr="005B3993">
        <w:rPr>
          <w:sz w:val="28"/>
          <w:szCs w:val="28"/>
        </w:rPr>
        <w:t>Х</w:t>
      </w:r>
      <w:proofErr w:type="gramEnd"/>
      <w:r>
        <w:rPr>
          <w:sz w:val="28"/>
          <w:szCs w:val="28"/>
          <w:lang w:val="en-US"/>
        </w:rPr>
        <w:t>II</w:t>
      </w:r>
      <w:r w:rsidRPr="005B3993">
        <w:rPr>
          <w:sz w:val="28"/>
          <w:szCs w:val="28"/>
        </w:rPr>
        <w:t xml:space="preserve"> </w:t>
      </w:r>
      <w:proofErr w:type="spellStart"/>
      <w:r w:rsidRPr="005B3993">
        <w:rPr>
          <w:sz w:val="28"/>
          <w:szCs w:val="28"/>
        </w:rPr>
        <w:t>Торопецкий</w:t>
      </w:r>
      <w:proofErr w:type="spellEnd"/>
      <w:r w:rsidRPr="005B3993">
        <w:rPr>
          <w:sz w:val="28"/>
          <w:szCs w:val="28"/>
        </w:rPr>
        <w:t xml:space="preserve"> межрегиональный Рождественский фестиваль </w:t>
      </w:r>
      <w:r>
        <w:rPr>
          <w:sz w:val="28"/>
          <w:szCs w:val="28"/>
        </w:rPr>
        <w:t>д</w:t>
      </w:r>
      <w:r w:rsidRPr="005B3993">
        <w:rPr>
          <w:sz w:val="28"/>
          <w:szCs w:val="28"/>
        </w:rPr>
        <w:t>етского и народного тв</w:t>
      </w:r>
      <w:r>
        <w:rPr>
          <w:sz w:val="28"/>
          <w:szCs w:val="28"/>
        </w:rPr>
        <w:t>орчества «Мы славим Рождество святое»</w:t>
      </w:r>
      <w:r w:rsidRPr="005B3993">
        <w:rPr>
          <w:sz w:val="28"/>
          <w:szCs w:val="28"/>
        </w:rPr>
        <w:t>;</w:t>
      </w:r>
    </w:p>
    <w:p w:rsidR="00F27422" w:rsidRPr="005B3993" w:rsidRDefault="00F27422" w:rsidP="00F27422">
      <w:pPr>
        <w:ind w:firstLine="540"/>
        <w:rPr>
          <w:sz w:val="28"/>
          <w:szCs w:val="28"/>
        </w:rPr>
      </w:pPr>
      <w:r w:rsidRPr="005B3993">
        <w:rPr>
          <w:sz w:val="28"/>
          <w:szCs w:val="28"/>
        </w:rPr>
        <w:t>- районная военно-спортивная игра</w:t>
      </w:r>
      <w:r>
        <w:rPr>
          <w:sz w:val="28"/>
          <w:szCs w:val="28"/>
        </w:rPr>
        <w:t xml:space="preserve"> «Зарница;</w:t>
      </w:r>
    </w:p>
    <w:p w:rsidR="00F27422" w:rsidRPr="005B3993" w:rsidRDefault="00F27422" w:rsidP="00F27422">
      <w:pPr>
        <w:ind w:firstLine="540"/>
        <w:rPr>
          <w:sz w:val="28"/>
          <w:szCs w:val="28"/>
        </w:rPr>
      </w:pPr>
      <w:r w:rsidRPr="005B3993">
        <w:rPr>
          <w:sz w:val="28"/>
          <w:szCs w:val="28"/>
        </w:rPr>
        <w:t>-  районные соревнования среди санитарных постов;</w:t>
      </w:r>
    </w:p>
    <w:p w:rsidR="00F27422" w:rsidRPr="005B3993" w:rsidRDefault="00F27422" w:rsidP="00F27422">
      <w:pPr>
        <w:ind w:firstLine="540"/>
        <w:rPr>
          <w:sz w:val="28"/>
          <w:szCs w:val="28"/>
        </w:rPr>
      </w:pPr>
      <w:r w:rsidRPr="005B3993">
        <w:rPr>
          <w:sz w:val="28"/>
          <w:szCs w:val="28"/>
        </w:rPr>
        <w:t>-  акции «Георгиевская ленточка», «</w:t>
      </w:r>
      <w:r>
        <w:rPr>
          <w:sz w:val="28"/>
          <w:szCs w:val="28"/>
        </w:rPr>
        <w:t>Блокадный хлеб»;</w:t>
      </w:r>
    </w:p>
    <w:p w:rsidR="00F27422" w:rsidRPr="005B3993" w:rsidRDefault="00F27422" w:rsidP="00F27422">
      <w:pPr>
        <w:ind w:firstLine="540"/>
        <w:jc w:val="both"/>
        <w:rPr>
          <w:sz w:val="28"/>
          <w:szCs w:val="28"/>
        </w:rPr>
      </w:pPr>
      <w:r w:rsidRPr="005B3993">
        <w:rPr>
          <w:sz w:val="28"/>
          <w:szCs w:val="28"/>
        </w:rPr>
        <w:t xml:space="preserve"> - фестиваль-конкурс патриотической песни «Свидетели русской славы»;</w:t>
      </w:r>
    </w:p>
    <w:p w:rsidR="00F27422" w:rsidRPr="005B3993" w:rsidRDefault="00F27422" w:rsidP="00F27422">
      <w:pPr>
        <w:ind w:firstLine="540"/>
        <w:rPr>
          <w:sz w:val="28"/>
          <w:szCs w:val="28"/>
        </w:rPr>
      </w:pPr>
      <w:r w:rsidRPr="005B3993">
        <w:rPr>
          <w:sz w:val="28"/>
          <w:szCs w:val="28"/>
        </w:rPr>
        <w:t xml:space="preserve"> - комплекс мероприятий в рамках «Недели молодого избирателя»;</w:t>
      </w:r>
    </w:p>
    <w:p w:rsidR="00F27422" w:rsidRPr="005B3993" w:rsidRDefault="00F27422" w:rsidP="00F27422">
      <w:pPr>
        <w:ind w:firstLine="540"/>
        <w:rPr>
          <w:sz w:val="28"/>
          <w:szCs w:val="28"/>
        </w:rPr>
      </w:pPr>
      <w:r w:rsidRPr="005B3993">
        <w:rPr>
          <w:sz w:val="28"/>
          <w:szCs w:val="28"/>
        </w:rPr>
        <w:t>-</w:t>
      </w:r>
      <w:r w:rsidRPr="005B3993">
        <w:rPr>
          <w:sz w:val="28"/>
          <w:szCs w:val="28"/>
        </w:rPr>
        <w:tab/>
        <w:t xml:space="preserve"> награждение учащихся-призеров и победителей российских, областных конкурсов, соревнований, олимпиад;</w:t>
      </w:r>
    </w:p>
    <w:p w:rsidR="00F27422" w:rsidRPr="005B3993" w:rsidRDefault="00F27422" w:rsidP="00F27422">
      <w:pPr>
        <w:ind w:firstLine="540"/>
        <w:jc w:val="both"/>
        <w:rPr>
          <w:sz w:val="28"/>
          <w:szCs w:val="28"/>
        </w:rPr>
      </w:pPr>
      <w:r w:rsidRPr="005B3993">
        <w:rPr>
          <w:sz w:val="28"/>
          <w:szCs w:val="28"/>
        </w:rPr>
        <w:t xml:space="preserve">- </w:t>
      </w:r>
      <w:r>
        <w:rPr>
          <w:sz w:val="28"/>
          <w:szCs w:val="28"/>
        </w:rPr>
        <w:t>молодежный межрайонный образовательный форум «Созвездие 2017»;</w:t>
      </w:r>
    </w:p>
    <w:p w:rsidR="00F27422" w:rsidRDefault="00F27422" w:rsidP="00F27422">
      <w:pPr>
        <w:ind w:firstLine="540"/>
        <w:jc w:val="both"/>
        <w:rPr>
          <w:sz w:val="28"/>
          <w:szCs w:val="28"/>
        </w:rPr>
      </w:pPr>
      <w:r w:rsidRPr="005B3993">
        <w:rPr>
          <w:sz w:val="28"/>
          <w:szCs w:val="28"/>
        </w:rPr>
        <w:t>-</w:t>
      </w:r>
      <w:r>
        <w:rPr>
          <w:sz w:val="28"/>
          <w:szCs w:val="28"/>
          <w:lang w:val="en-US"/>
        </w:rPr>
        <w:t>III</w:t>
      </w:r>
      <w:r>
        <w:rPr>
          <w:sz w:val="28"/>
          <w:szCs w:val="28"/>
        </w:rPr>
        <w:t xml:space="preserve"> фестиваль творчества работающей молодежи «Открытая сцена»;</w:t>
      </w:r>
    </w:p>
    <w:p w:rsidR="00F27422" w:rsidRDefault="00F27422" w:rsidP="00F27422">
      <w:pPr>
        <w:ind w:firstLine="540"/>
        <w:jc w:val="both"/>
        <w:rPr>
          <w:sz w:val="28"/>
          <w:szCs w:val="28"/>
        </w:rPr>
      </w:pPr>
      <w:r>
        <w:rPr>
          <w:sz w:val="28"/>
          <w:szCs w:val="28"/>
        </w:rPr>
        <w:t xml:space="preserve">- районный конкурс творческих работ о космосе «Звезды над </w:t>
      </w:r>
      <w:proofErr w:type="spellStart"/>
      <w:r>
        <w:rPr>
          <w:sz w:val="28"/>
          <w:szCs w:val="28"/>
        </w:rPr>
        <w:t>Торопцем</w:t>
      </w:r>
      <w:proofErr w:type="spellEnd"/>
      <w:r>
        <w:rPr>
          <w:sz w:val="28"/>
          <w:szCs w:val="28"/>
        </w:rPr>
        <w:t>»;</w:t>
      </w:r>
    </w:p>
    <w:p w:rsidR="00F27422" w:rsidRDefault="00F27422" w:rsidP="00F27422">
      <w:pPr>
        <w:ind w:firstLine="540"/>
        <w:jc w:val="both"/>
        <w:rPr>
          <w:sz w:val="28"/>
          <w:szCs w:val="28"/>
        </w:rPr>
      </w:pPr>
      <w:r>
        <w:rPr>
          <w:sz w:val="28"/>
          <w:szCs w:val="28"/>
        </w:rPr>
        <w:t>- поездка в научно-исследовательский испытательный центр подготовки космонавтов имени Ю.А. Гагарина;</w:t>
      </w:r>
    </w:p>
    <w:p w:rsidR="00F27422" w:rsidRPr="005B3993" w:rsidRDefault="00F27422" w:rsidP="00F27422">
      <w:pPr>
        <w:ind w:firstLine="540"/>
        <w:jc w:val="both"/>
        <w:rPr>
          <w:sz w:val="28"/>
          <w:szCs w:val="28"/>
        </w:rPr>
      </w:pPr>
      <w:r>
        <w:rPr>
          <w:sz w:val="28"/>
          <w:szCs w:val="28"/>
        </w:rPr>
        <w:t>-церемония вступления в ряды Всероссийского детско-юношеского военно-патриотического движения «</w:t>
      </w:r>
      <w:proofErr w:type="spellStart"/>
      <w:r>
        <w:rPr>
          <w:sz w:val="28"/>
          <w:szCs w:val="28"/>
        </w:rPr>
        <w:t>Юнармия</w:t>
      </w:r>
      <w:proofErr w:type="spellEnd"/>
      <w:r>
        <w:rPr>
          <w:sz w:val="28"/>
          <w:szCs w:val="28"/>
        </w:rPr>
        <w:t>».</w:t>
      </w:r>
    </w:p>
    <w:p w:rsidR="00F27422" w:rsidRPr="005B3993" w:rsidRDefault="00F27422" w:rsidP="00F27422">
      <w:pPr>
        <w:ind w:firstLine="540"/>
        <w:jc w:val="both"/>
        <w:rPr>
          <w:sz w:val="28"/>
          <w:szCs w:val="28"/>
        </w:rPr>
      </w:pPr>
      <w:r w:rsidRPr="005B3993">
        <w:rPr>
          <w:sz w:val="28"/>
          <w:szCs w:val="28"/>
        </w:rPr>
        <w:lastRenderedPageBreak/>
        <w:t xml:space="preserve">На сегодняшний день в </w:t>
      </w:r>
      <w:proofErr w:type="spellStart"/>
      <w:r w:rsidRPr="005B3993">
        <w:rPr>
          <w:sz w:val="28"/>
          <w:szCs w:val="28"/>
        </w:rPr>
        <w:t>Торопецком</w:t>
      </w:r>
      <w:proofErr w:type="spellEnd"/>
      <w:r w:rsidRPr="005B3993">
        <w:rPr>
          <w:sz w:val="28"/>
          <w:szCs w:val="28"/>
        </w:rPr>
        <w:t xml:space="preserve"> районе осуществляют свою деятельность различные детские и молодежные общественные организации (ТРОО «Наследие», ПИО «Память», АНО «Чистый лес»</w:t>
      </w:r>
      <w:r>
        <w:rPr>
          <w:sz w:val="28"/>
          <w:szCs w:val="28"/>
        </w:rPr>
        <w:t>, Пост №1</w:t>
      </w:r>
      <w:r w:rsidRPr="005B3993">
        <w:rPr>
          <w:sz w:val="28"/>
          <w:szCs w:val="28"/>
        </w:rPr>
        <w:t xml:space="preserve"> и др.)</w:t>
      </w:r>
    </w:p>
    <w:p w:rsidR="00F27422" w:rsidRDefault="00F27422" w:rsidP="00F27422">
      <w:pPr>
        <w:ind w:firstLine="539"/>
        <w:jc w:val="both"/>
        <w:rPr>
          <w:sz w:val="28"/>
          <w:szCs w:val="28"/>
        </w:rPr>
      </w:pPr>
      <w:r>
        <w:rPr>
          <w:sz w:val="28"/>
          <w:szCs w:val="28"/>
        </w:rPr>
        <w:t>В 1 полугодии 2017</w:t>
      </w:r>
      <w:r w:rsidRPr="005B3993">
        <w:rPr>
          <w:sz w:val="28"/>
          <w:szCs w:val="28"/>
        </w:rPr>
        <w:t xml:space="preserve"> год</w:t>
      </w:r>
      <w:r>
        <w:rPr>
          <w:sz w:val="28"/>
          <w:szCs w:val="28"/>
        </w:rPr>
        <w:t>а</w:t>
      </w:r>
      <w:r w:rsidRPr="005B3993">
        <w:rPr>
          <w:sz w:val="28"/>
          <w:szCs w:val="28"/>
        </w:rPr>
        <w:t xml:space="preserve"> в сфере физической культуры и спорта </w:t>
      </w:r>
      <w:r>
        <w:rPr>
          <w:sz w:val="28"/>
          <w:szCs w:val="28"/>
        </w:rPr>
        <w:t xml:space="preserve">на территории </w:t>
      </w:r>
      <w:r w:rsidRPr="005B3993">
        <w:rPr>
          <w:sz w:val="28"/>
          <w:szCs w:val="28"/>
        </w:rPr>
        <w:t xml:space="preserve">Торопецкого района решались </w:t>
      </w:r>
      <w:r>
        <w:rPr>
          <w:sz w:val="28"/>
          <w:szCs w:val="28"/>
        </w:rPr>
        <w:t>следующие задачи:</w:t>
      </w:r>
    </w:p>
    <w:p w:rsidR="00F27422" w:rsidRDefault="00F27422" w:rsidP="00F27422">
      <w:pPr>
        <w:ind w:firstLine="539"/>
        <w:jc w:val="both"/>
        <w:rPr>
          <w:sz w:val="28"/>
          <w:szCs w:val="28"/>
        </w:rPr>
      </w:pPr>
      <w:r>
        <w:rPr>
          <w:sz w:val="28"/>
          <w:szCs w:val="28"/>
        </w:rPr>
        <w:t>- развитие массового спорта;</w:t>
      </w:r>
    </w:p>
    <w:p w:rsidR="00F27422" w:rsidRDefault="00F27422" w:rsidP="00F27422">
      <w:pPr>
        <w:ind w:firstLine="539"/>
        <w:jc w:val="both"/>
        <w:rPr>
          <w:sz w:val="28"/>
          <w:szCs w:val="28"/>
        </w:rPr>
      </w:pPr>
      <w:r>
        <w:rPr>
          <w:sz w:val="28"/>
          <w:szCs w:val="28"/>
        </w:rPr>
        <w:t>- пропаганда</w:t>
      </w:r>
      <w:r w:rsidRPr="005B3993">
        <w:rPr>
          <w:sz w:val="28"/>
          <w:szCs w:val="28"/>
        </w:rPr>
        <w:t xml:space="preserve"> здорового образа жизни среди всех возрастных групп и категорий населения</w:t>
      </w:r>
      <w:r>
        <w:rPr>
          <w:sz w:val="28"/>
          <w:szCs w:val="28"/>
        </w:rPr>
        <w:t>;</w:t>
      </w:r>
    </w:p>
    <w:p w:rsidR="00F27422" w:rsidRDefault="00F27422" w:rsidP="00F27422">
      <w:pPr>
        <w:ind w:firstLine="539"/>
        <w:jc w:val="both"/>
      </w:pPr>
      <w:r>
        <w:rPr>
          <w:sz w:val="28"/>
          <w:szCs w:val="28"/>
        </w:rPr>
        <w:t>-обеспечение условий развития физической культуры и массового спорта</w:t>
      </w:r>
      <w:r w:rsidRPr="005B3993">
        <w:rPr>
          <w:sz w:val="28"/>
          <w:szCs w:val="28"/>
        </w:rPr>
        <w:t>.</w:t>
      </w:r>
    </w:p>
    <w:p w:rsidR="00F27422" w:rsidRPr="005B3993" w:rsidRDefault="00F27422" w:rsidP="00F27422">
      <w:pPr>
        <w:ind w:firstLine="539"/>
        <w:jc w:val="both"/>
        <w:rPr>
          <w:sz w:val="28"/>
          <w:szCs w:val="28"/>
        </w:rPr>
      </w:pPr>
      <w:r w:rsidRPr="00CB26EA">
        <w:rPr>
          <w:sz w:val="28"/>
          <w:szCs w:val="28"/>
        </w:rPr>
        <w:t xml:space="preserve">В  целях  решения </w:t>
      </w:r>
      <w:r>
        <w:rPr>
          <w:sz w:val="28"/>
          <w:szCs w:val="28"/>
        </w:rPr>
        <w:t xml:space="preserve">вышеперечисленных задач было </w:t>
      </w:r>
      <w:r w:rsidRPr="00CB26EA">
        <w:rPr>
          <w:sz w:val="28"/>
          <w:szCs w:val="28"/>
        </w:rPr>
        <w:t xml:space="preserve">проведено </w:t>
      </w:r>
      <w:r>
        <w:rPr>
          <w:sz w:val="28"/>
          <w:szCs w:val="28"/>
        </w:rPr>
        <w:t>48</w:t>
      </w:r>
      <w:r w:rsidRPr="00CB26EA">
        <w:rPr>
          <w:sz w:val="28"/>
          <w:szCs w:val="28"/>
        </w:rPr>
        <w:t xml:space="preserve">  официальных муниципальных физкультурно-оздоровительных и сп</w:t>
      </w:r>
      <w:r>
        <w:rPr>
          <w:sz w:val="28"/>
          <w:szCs w:val="28"/>
        </w:rPr>
        <w:t>ортивных мероприятий и 2 акции.</w:t>
      </w:r>
    </w:p>
    <w:p w:rsidR="00F27422" w:rsidRPr="005B3993" w:rsidRDefault="00F27422" w:rsidP="00F27422">
      <w:pPr>
        <w:ind w:firstLine="709"/>
        <w:jc w:val="both"/>
        <w:rPr>
          <w:sz w:val="28"/>
          <w:szCs w:val="28"/>
        </w:rPr>
      </w:pPr>
      <w:r w:rsidRPr="005B3993">
        <w:rPr>
          <w:color w:val="000000"/>
          <w:spacing w:val="1"/>
          <w:sz w:val="28"/>
          <w:szCs w:val="28"/>
        </w:rPr>
        <w:t xml:space="preserve">В районе функционирует </w:t>
      </w:r>
      <w:r w:rsidRPr="005B3993">
        <w:rPr>
          <w:sz w:val="28"/>
          <w:szCs w:val="28"/>
        </w:rPr>
        <w:t xml:space="preserve">муниципальное </w:t>
      </w:r>
      <w:r>
        <w:rPr>
          <w:sz w:val="28"/>
          <w:szCs w:val="28"/>
        </w:rPr>
        <w:t xml:space="preserve">бюджетное </w:t>
      </w:r>
      <w:r w:rsidRPr="005B3993">
        <w:rPr>
          <w:sz w:val="28"/>
          <w:szCs w:val="28"/>
        </w:rPr>
        <w:t>учрежд</w:t>
      </w:r>
      <w:r>
        <w:rPr>
          <w:sz w:val="28"/>
          <w:szCs w:val="28"/>
        </w:rPr>
        <w:t>ение дополнительного образования</w:t>
      </w:r>
      <w:r w:rsidRPr="005B3993">
        <w:rPr>
          <w:sz w:val="28"/>
          <w:szCs w:val="28"/>
        </w:rPr>
        <w:t xml:space="preserve"> Торопецкого района </w:t>
      </w:r>
      <w:r>
        <w:rPr>
          <w:sz w:val="28"/>
          <w:szCs w:val="28"/>
        </w:rPr>
        <w:t>«Д</w:t>
      </w:r>
      <w:r w:rsidRPr="005B3993">
        <w:rPr>
          <w:sz w:val="28"/>
          <w:szCs w:val="28"/>
        </w:rPr>
        <w:t>етск</w:t>
      </w:r>
      <w:r>
        <w:rPr>
          <w:sz w:val="28"/>
          <w:szCs w:val="28"/>
        </w:rPr>
        <w:t>о</w:t>
      </w:r>
      <w:r w:rsidR="003C0ECE">
        <w:rPr>
          <w:sz w:val="28"/>
          <w:szCs w:val="28"/>
        </w:rPr>
        <w:t>-</w:t>
      </w:r>
      <w:r w:rsidRPr="005B3993">
        <w:rPr>
          <w:sz w:val="28"/>
          <w:szCs w:val="28"/>
        </w:rPr>
        <w:t>юношеская</w:t>
      </w:r>
      <w:r>
        <w:rPr>
          <w:sz w:val="28"/>
          <w:szCs w:val="28"/>
        </w:rPr>
        <w:t xml:space="preserve"> </w:t>
      </w:r>
      <w:r w:rsidRPr="005B3993">
        <w:rPr>
          <w:sz w:val="28"/>
          <w:szCs w:val="28"/>
        </w:rPr>
        <w:t>спортивная школа</w:t>
      </w:r>
      <w:r>
        <w:rPr>
          <w:sz w:val="28"/>
          <w:szCs w:val="28"/>
        </w:rPr>
        <w:t>»</w:t>
      </w:r>
      <w:r w:rsidRPr="005B3993">
        <w:rPr>
          <w:sz w:val="28"/>
          <w:szCs w:val="28"/>
        </w:rPr>
        <w:t xml:space="preserve"> (М</w:t>
      </w:r>
      <w:r>
        <w:rPr>
          <w:sz w:val="28"/>
          <w:szCs w:val="28"/>
        </w:rPr>
        <w:t>БОУ ДО</w:t>
      </w:r>
      <w:r w:rsidRPr="005B3993">
        <w:rPr>
          <w:sz w:val="28"/>
          <w:szCs w:val="28"/>
        </w:rPr>
        <w:t xml:space="preserve"> </w:t>
      </w:r>
      <w:proofErr w:type="gramStart"/>
      <w:r w:rsidRPr="005B3993">
        <w:rPr>
          <w:sz w:val="28"/>
          <w:szCs w:val="28"/>
        </w:rPr>
        <w:t>ТР</w:t>
      </w:r>
      <w:proofErr w:type="gramEnd"/>
      <w:r w:rsidRPr="005B3993">
        <w:rPr>
          <w:sz w:val="28"/>
          <w:szCs w:val="28"/>
        </w:rPr>
        <w:t xml:space="preserve"> ДЮСШ), осуществляющее работу по развитию детско-юношеского спорта и пропаганде физической культуры среди детей и подростков. На данны</w:t>
      </w:r>
      <w:r>
        <w:rPr>
          <w:sz w:val="28"/>
          <w:szCs w:val="28"/>
        </w:rPr>
        <w:t xml:space="preserve">й момент </w:t>
      </w:r>
      <w:r w:rsidRPr="005B3993">
        <w:rPr>
          <w:sz w:val="28"/>
          <w:szCs w:val="28"/>
        </w:rPr>
        <w:t xml:space="preserve">в ДЮСШ занимается  </w:t>
      </w:r>
      <w:r>
        <w:rPr>
          <w:sz w:val="28"/>
          <w:szCs w:val="28"/>
        </w:rPr>
        <w:t>800 спортсменов</w:t>
      </w:r>
      <w:r w:rsidRPr="005B3993">
        <w:rPr>
          <w:sz w:val="28"/>
          <w:szCs w:val="28"/>
        </w:rPr>
        <w:t>. В спортивной школе  ведут работу 11 штатных тренеров по таким видам спорта как футбол, волейбол, лыжные гонки, прыжки на акробатической дорожке, спортивной аэробике, баскетболу, шашкам, шахматам и настольн</w:t>
      </w:r>
      <w:r>
        <w:rPr>
          <w:sz w:val="28"/>
          <w:szCs w:val="28"/>
        </w:rPr>
        <w:t>ому теннису. Общая численность тренерско-преподавательского состава, включая совместителей 18</w:t>
      </w:r>
      <w:r w:rsidRPr="005B3993">
        <w:rPr>
          <w:sz w:val="28"/>
          <w:szCs w:val="28"/>
        </w:rPr>
        <w:t xml:space="preserve"> человек.</w:t>
      </w:r>
    </w:p>
    <w:p w:rsidR="00F27422" w:rsidRPr="005B3993" w:rsidRDefault="00F27422" w:rsidP="00F27422">
      <w:pPr>
        <w:ind w:firstLine="709"/>
        <w:jc w:val="both"/>
        <w:rPr>
          <w:sz w:val="28"/>
          <w:szCs w:val="28"/>
        </w:rPr>
      </w:pPr>
      <w:r>
        <w:rPr>
          <w:sz w:val="28"/>
          <w:szCs w:val="28"/>
        </w:rPr>
        <w:t>Спортсмены д</w:t>
      </w:r>
      <w:r w:rsidRPr="005B3993">
        <w:rPr>
          <w:sz w:val="28"/>
          <w:szCs w:val="28"/>
        </w:rPr>
        <w:t>етско</w:t>
      </w:r>
      <w:r w:rsidR="003C0ECE">
        <w:rPr>
          <w:sz w:val="28"/>
          <w:szCs w:val="28"/>
        </w:rPr>
        <w:t>-</w:t>
      </w:r>
      <w:r w:rsidRPr="005B3993">
        <w:rPr>
          <w:sz w:val="28"/>
          <w:szCs w:val="28"/>
        </w:rPr>
        <w:t>юношеской спортивной школы принимают участие в областных и всероссийски</w:t>
      </w:r>
      <w:r>
        <w:rPr>
          <w:sz w:val="28"/>
          <w:szCs w:val="28"/>
        </w:rPr>
        <w:t>х соревнованиях. В дисциплине  «прыжки на батуте» спортсмены</w:t>
      </w:r>
      <w:r w:rsidRPr="005B3993">
        <w:rPr>
          <w:sz w:val="28"/>
          <w:szCs w:val="28"/>
        </w:rPr>
        <w:t xml:space="preserve"> выполн</w:t>
      </w:r>
      <w:r>
        <w:rPr>
          <w:sz w:val="28"/>
          <w:szCs w:val="28"/>
        </w:rPr>
        <w:t>яют</w:t>
      </w:r>
      <w:r w:rsidRPr="005B3993">
        <w:rPr>
          <w:sz w:val="28"/>
          <w:szCs w:val="28"/>
        </w:rPr>
        <w:t xml:space="preserve"> нормативы на присв</w:t>
      </w:r>
      <w:r>
        <w:rPr>
          <w:sz w:val="28"/>
          <w:szCs w:val="28"/>
        </w:rPr>
        <w:t>оение звания Кандидат в Мастера Спорта</w:t>
      </w:r>
      <w:r w:rsidRPr="005B3993">
        <w:rPr>
          <w:sz w:val="28"/>
          <w:szCs w:val="28"/>
        </w:rPr>
        <w:t xml:space="preserve">. Большинство воспитанниц по спортивной аэробике входят в основной состав сборной </w:t>
      </w:r>
      <w:r>
        <w:rPr>
          <w:sz w:val="28"/>
          <w:szCs w:val="28"/>
        </w:rPr>
        <w:t xml:space="preserve">команды </w:t>
      </w:r>
      <w:r w:rsidRPr="005B3993">
        <w:rPr>
          <w:sz w:val="28"/>
          <w:szCs w:val="28"/>
        </w:rPr>
        <w:t>по Тверской области.</w:t>
      </w:r>
    </w:p>
    <w:p w:rsidR="00F27422" w:rsidRPr="005B3993" w:rsidRDefault="00F27422" w:rsidP="00F27422">
      <w:pPr>
        <w:ind w:firstLine="709"/>
        <w:jc w:val="both"/>
        <w:rPr>
          <w:sz w:val="28"/>
          <w:szCs w:val="28"/>
        </w:rPr>
      </w:pPr>
      <w:r w:rsidRPr="005B3993">
        <w:rPr>
          <w:sz w:val="28"/>
          <w:szCs w:val="28"/>
        </w:rPr>
        <w:t>В городе оздоровительные</w:t>
      </w:r>
      <w:r>
        <w:rPr>
          <w:sz w:val="28"/>
          <w:szCs w:val="28"/>
        </w:rPr>
        <w:t xml:space="preserve">   мероприятия проводит</w:t>
      </w:r>
      <w:r w:rsidRPr="005B3993">
        <w:rPr>
          <w:sz w:val="28"/>
          <w:szCs w:val="28"/>
        </w:rPr>
        <w:t xml:space="preserve"> муниципальный городской спортивный клуб «</w:t>
      </w:r>
      <w:proofErr w:type="spellStart"/>
      <w:r w:rsidRPr="005B3993">
        <w:rPr>
          <w:sz w:val="28"/>
          <w:szCs w:val="28"/>
        </w:rPr>
        <w:t>Торопчанин</w:t>
      </w:r>
      <w:proofErr w:type="spellEnd"/>
      <w:r w:rsidRPr="005B3993">
        <w:rPr>
          <w:sz w:val="28"/>
          <w:szCs w:val="28"/>
        </w:rPr>
        <w:t xml:space="preserve">».  </w:t>
      </w:r>
      <w:proofErr w:type="gramStart"/>
      <w:r w:rsidRPr="005B3993">
        <w:rPr>
          <w:sz w:val="28"/>
          <w:szCs w:val="28"/>
        </w:rPr>
        <w:t>В клубе функциониру</w:t>
      </w:r>
      <w:r>
        <w:rPr>
          <w:sz w:val="28"/>
          <w:szCs w:val="28"/>
        </w:rPr>
        <w:t>ю</w:t>
      </w:r>
      <w:r w:rsidRPr="005B3993">
        <w:rPr>
          <w:sz w:val="28"/>
          <w:szCs w:val="28"/>
        </w:rPr>
        <w:t xml:space="preserve">т </w:t>
      </w:r>
      <w:r>
        <w:rPr>
          <w:sz w:val="28"/>
          <w:szCs w:val="28"/>
        </w:rPr>
        <w:t xml:space="preserve"> спортивные секции такие, как</w:t>
      </w:r>
      <w:r w:rsidRPr="005B3993">
        <w:rPr>
          <w:sz w:val="28"/>
          <w:szCs w:val="28"/>
        </w:rPr>
        <w:t xml:space="preserve"> шашки, шахматы, волейбол, пляжный волейбол, футбол, мини-футбол</w:t>
      </w:r>
      <w:r>
        <w:rPr>
          <w:sz w:val="28"/>
          <w:szCs w:val="28"/>
        </w:rPr>
        <w:t>, дворовый футбол</w:t>
      </w:r>
      <w:r w:rsidRPr="005B3993">
        <w:rPr>
          <w:sz w:val="28"/>
          <w:szCs w:val="28"/>
        </w:rPr>
        <w:t>, настольный теннис</w:t>
      </w:r>
      <w:r>
        <w:rPr>
          <w:sz w:val="28"/>
          <w:szCs w:val="28"/>
        </w:rPr>
        <w:t>.</w:t>
      </w:r>
      <w:proofErr w:type="gramEnd"/>
    </w:p>
    <w:p w:rsidR="00F27422" w:rsidRDefault="00F27422" w:rsidP="00F27422">
      <w:pPr>
        <w:ind w:firstLine="720"/>
        <w:jc w:val="both"/>
        <w:rPr>
          <w:sz w:val="28"/>
          <w:szCs w:val="28"/>
        </w:rPr>
      </w:pPr>
      <w:r>
        <w:rPr>
          <w:sz w:val="28"/>
          <w:szCs w:val="28"/>
        </w:rPr>
        <w:t>С</w:t>
      </w:r>
      <w:r w:rsidRPr="005B3993">
        <w:rPr>
          <w:sz w:val="28"/>
          <w:szCs w:val="28"/>
        </w:rPr>
        <w:t xml:space="preserve">портсмены </w:t>
      </w:r>
      <w:r>
        <w:rPr>
          <w:sz w:val="28"/>
          <w:szCs w:val="28"/>
        </w:rPr>
        <w:t xml:space="preserve">Торопецкого района </w:t>
      </w:r>
      <w:r w:rsidRPr="005B3993">
        <w:rPr>
          <w:sz w:val="28"/>
          <w:szCs w:val="28"/>
        </w:rPr>
        <w:t xml:space="preserve">в соответствии с календарным планом принимают участие в областных и Всероссийских спортивных мероприятиях, которые включают в себя такие виды спорта как волейбол, футбол, мини-футбол, настольный теннис, лыжные гонки, легкая атлетика, армрестлинг, </w:t>
      </w:r>
      <w:proofErr w:type="spellStart"/>
      <w:r w:rsidRPr="005B3993">
        <w:rPr>
          <w:sz w:val="28"/>
          <w:szCs w:val="28"/>
        </w:rPr>
        <w:t>дартс</w:t>
      </w:r>
      <w:proofErr w:type="spellEnd"/>
      <w:r w:rsidRPr="005B3993">
        <w:rPr>
          <w:sz w:val="28"/>
          <w:szCs w:val="28"/>
        </w:rPr>
        <w:t>, шахматы, шашки, гиревой спорт, спортивная акробатика и спортивная аэробика.</w:t>
      </w:r>
    </w:p>
    <w:p w:rsidR="00F27422" w:rsidRDefault="00F27422" w:rsidP="00F27422">
      <w:pPr>
        <w:ind w:firstLine="720"/>
        <w:jc w:val="both"/>
        <w:rPr>
          <w:sz w:val="28"/>
          <w:szCs w:val="28"/>
        </w:rPr>
      </w:pPr>
      <w:r>
        <w:rPr>
          <w:sz w:val="28"/>
          <w:szCs w:val="28"/>
        </w:rPr>
        <w:t xml:space="preserve">Такие спортивные мероприятия и соревнования, как Всероссийский День снега, День ходьбы, День города Торопца, День молодежи, лыжные гонки, футбол, волейбол, проходят с привлечением всех категорий населения Торопецкого района. </w:t>
      </w:r>
    </w:p>
    <w:p w:rsidR="00F27422" w:rsidRPr="005B3993" w:rsidRDefault="00F27422" w:rsidP="00F27422">
      <w:pPr>
        <w:ind w:firstLine="720"/>
        <w:jc w:val="both"/>
        <w:rPr>
          <w:sz w:val="28"/>
          <w:szCs w:val="28"/>
        </w:rPr>
      </w:pPr>
      <w:r w:rsidRPr="002C560D">
        <w:rPr>
          <w:sz w:val="28"/>
          <w:szCs w:val="28"/>
        </w:rPr>
        <w:t>В первом полугодии 2017 года</w:t>
      </w:r>
      <w:r>
        <w:rPr>
          <w:sz w:val="28"/>
          <w:szCs w:val="28"/>
        </w:rPr>
        <w:t xml:space="preserve"> </w:t>
      </w:r>
      <w:r w:rsidRPr="002C560D">
        <w:rPr>
          <w:sz w:val="28"/>
          <w:szCs w:val="28"/>
        </w:rPr>
        <w:t xml:space="preserve">21 выпускник </w:t>
      </w:r>
      <w:r>
        <w:rPr>
          <w:sz w:val="28"/>
          <w:szCs w:val="28"/>
        </w:rPr>
        <w:t>образовательных организаций</w:t>
      </w:r>
      <w:bookmarkStart w:id="2" w:name="_GoBack"/>
      <w:bookmarkEnd w:id="2"/>
      <w:r>
        <w:rPr>
          <w:sz w:val="28"/>
          <w:szCs w:val="28"/>
        </w:rPr>
        <w:t xml:space="preserve"> </w:t>
      </w:r>
      <w:r w:rsidRPr="002C560D">
        <w:rPr>
          <w:sz w:val="28"/>
          <w:szCs w:val="28"/>
        </w:rPr>
        <w:t>сдал нормативы (тесты) Всероссийского физкультурно-спортивного комплекса «Готов к труду и обороне» (ГТО) на золотые знаки.</w:t>
      </w:r>
    </w:p>
    <w:p w:rsidR="00F27422" w:rsidRPr="005B3993" w:rsidRDefault="00F27422" w:rsidP="00F27422">
      <w:pPr>
        <w:ind w:firstLine="540"/>
        <w:jc w:val="both"/>
        <w:rPr>
          <w:b/>
          <w:sz w:val="28"/>
          <w:szCs w:val="28"/>
        </w:rPr>
      </w:pPr>
      <w:r w:rsidRPr="005B3993">
        <w:rPr>
          <w:sz w:val="28"/>
          <w:szCs w:val="28"/>
        </w:rPr>
        <w:t>В рамках реализации подпрограммы «Содействие в обеспечении жильем молодых семей» в</w:t>
      </w:r>
      <w:r>
        <w:rPr>
          <w:sz w:val="28"/>
          <w:szCs w:val="28"/>
        </w:rPr>
        <w:t xml:space="preserve"> отчетном периоде </w:t>
      </w:r>
      <w:r w:rsidRPr="00AE5F6D">
        <w:rPr>
          <w:sz w:val="28"/>
          <w:szCs w:val="28"/>
        </w:rPr>
        <w:t xml:space="preserve">3 молодым семьям </w:t>
      </w:r>
      <w:r>
        <w:rPr>
          <w:sz w:val="28"/>
          <w:szCs w:val="28"/>
        </w:rPr>
        <w:t>выданы свидетельства о праве на получение социальных выплат на приобретение (строительство) жилья.</w:t>
      </w:r>
    </w:p>
    <w:p w:rsidR="00F27422" w:rsidRPr="00795AE8" w:rsidRDefault="00F27422" w:rsidP="006A5410">
      <w:pPr>
        <w:pStyle w:val="ad"/>
        <w:rPr>
          <w:b/>
          <w:szCs w:val="28"/>
        </w:rPr>
      </w:pPr>
    </w:p>
    <w:p w:rsidR="008A5675" w:rsidRPr="00795AE8" w:rsidRDefault="008A5675" w:rsidP="006A5410">
      <w:pPr>
        <w:pStyle w:val="ad"/>
        <w:rPr>
          <w:b/>
          <w:szCs w:val="28"/>
        </w:rPr>
      </w:pPr>
      <w:r w:rsidRPr="00795AE8">
        <w:rPr>
          <w:b/>
          <w:szCs w:val="28"/>
        </w:rPr>
        <w:t>ЗДРАВООХРАНЕНИЕ</w:t>
      </w:r>
    </w:p>
    <w:p w:rsidR="008A5675" w:rsidRPr="00795AE8" w:rsidRDefault="008A5675" w:rsidP="006A5410">
      <w:pPr>
        <w:jc w:val="both"/>
        <w:rPr>
          <w:b/>
          <w:bCs/>
          <w:sz w:val="28"/>
          <w:szCs w:val="28"/>
          <w:u w:val="single"/>
        </w:rPr>
      </w:pPr>
      <w:r w:rsidRPr="00795AE8">
        <w:rPr>
          <w:sz w:val="28"/>
          <w:szCs w:val="28"/>
        </w:rPr>
        <w:t xml:space="preserve">      Основным направлением деятельности учреждений здравоохранения является оказание медицинской помощи населению.</w:t>
      </w:r>
    </w:p>
    <w:p w:rsidR="008A5675" w:rsidRPr="00795AE8" w:rsidRDefault="008A5675" w:rsidP="006A5410">
      <w:pPr>
        <w:tabs>
          <w:tab w:val="left" w:pos="8655"/>
        </w:tabs>
        <w:jc w:val="both"/>
        <w:rPr>
          <w:sz w:val="28"/>
          <w:szCs w:val="28"/>
        </w:rPr>
      </w:pPr>
      <w:r w:rsidRPr="00795AE8">
        <w:rPr>
          <w:bCs/>
          <w:sz w:val="28"/>
          <w:szCs w:val="28"/>
        </w:rPr>
        <w:t xml:space="preserve">Сеть здравоохранения в </w:t>
      </w:r>
      <w:proofErr w:type="spellStart"/>
      <w:r w:rsidR="002431C9" w:rsidRPr="00795AE8">
        <w:rPr>
          <w:bCs/>
          <w:sz w:val="28"/>
          <w:szCs w:val="28"/>
        </w:rPr>
        <w:t>Торопецком</w:t>
      </w:r>
      <w:proofErr w:type="spellEnd"/>
      <w:r w:rsidR="002431C9" w:rsidRPr="00795AE8">
        <w:rPr>
          <w:bCs/>
          <w:sz w:val="28"/>
          <w:szCs w:val="28"/>
        </w:rPr>
        <w:t xml:space="preserve"> </w:t>
      </w:r>
      <w:r w:rsidRPr="00795AE8">
        <w:rPr>
          <w:bCs/>
          <w:sz w:val="28"/>
          <w:szCs w:val="28"/>
        </w:rPr>
        <w:t>районе представлена</w:t>
      </w:r>
      <w:r w:rsidRPr="00795AE8">
        <w:rPr>
          <w:sz w:val="28"/>
          <w:szCs w:val="28"/>
        </w:rPr>
        <w:t>:</w:t>
      </w:r>
    </w:p>
    <w:p w:rsidR="00A73D68" w:rsidRPr="00795AE8" w:rsidRDefault="00F27422" w:rsidP="00A73D68">
      <w:pPr>
        <w:jc w:val="both"/>
        <w:rPr>
          <w:sz w:val="28"/>
          <w:szCs w:val="28"/>
        </w:rPr>
      </w:pPr>
      <w:r w:rsidRPr="00795AE8">
        <w:rPr>
          <w:sz w:val="28"/>
          <w:szCs w:val="28"/>
        </w:rPr>
        <w:lastRenderedPageBreak/>
        <w:t>-</w:t>
      </w:r>
      <w:r w:rsidR="00A73D68" w:rsidRPr="00795AE8">
        <w:rPr>
          <w:sz w:val="28"/>
          <w:szCs w:val="28"/>
        </w:rPr>
        <w:t xml:space="preserve">  ЦРБ  с круглосуточным стационаром  на    83  койки   с поликлиникой  на 250 посещений в смену. </w:t>
      </w:r>
      <w:r w:rsidR="00795AE8">
        <w:rPr>
          <w:sz w:val="28"/>
          <w:szCs w:val="28"/>
        </w:rPr>
        <w:t>В</w:t>
      </w:r>
      <w:r w:rsidR="00A73D68" w:rsidRPr="00795AE8">
        <w:rPr>
          <w:sz w:val="28"/>
          <w:szCs w:val="28"/>
        </w:rPr>
        <w:t xml:space="preserve"> ЦРБ   имеется дневной стационар на 26 коек, дневных коек при амбулаторно-поликлинических учреждениях нет.</w:t>
      </w:r>
      <w:r w:rsidR="00795AE8">
        <w:rPr>
          <w:sz w:val="28"/>
          <w:szCs w:val="28"/>
        </w:rPr>
        <w:t xml:space="preserve"> В </w:t>
      </w:r>
      <w:r w:rsidR="00795AE8" w:rsidRPr="00795AE8">
        <w:rPr>
          <w:sz w:val="28"/>
          <w:szCs w:val="28"/>
        </w:rPr>
        <w:t xml:space="preserve"> состав ЦРБ </w:t>
      </w:r>
      <w:r w:rsidR="00795AE8">
        <w:rPr>
          <w:sz w:val="28"/>
          <w:szCs w:val="28"/>
        </w:rPr>
        <w:t xml:space="preserve"> входит </w:t>
      </w:r>
      <w:proofErr w:type="spellStart"/>
      <w:r w:rsidR="00A73D68" w:rsidRPr="00795AE8">
        <w:rPr>
          <w:sz w:val="28"/>
          <w:szCs w:val="28"/>
        </w:rPr>
        <w:t>Плоскошская</w:t>
      </w:r>
      <w:proofErr w:type="spellEnd"/>
      <w:r w:rsidR="00A73D68" w:rsidRPr="00795AE8">
        <w:rPr>
          <w:sz w:val="28"/>
          <w:szCs w:val="28"/>
        </w:rPr>
        <w:t xml:space="preserve"> </w:t>
      </w:r>
      <w:r w:rsidR="00795AE8">
        <w:rPr>
          <w:sz w:val="28"/>
          <w:szCs w:val="28"/>
        </w:rPr>
        <w:t xml:space="preserve"> участковая больница</w:t>
      </w:r>
      <w:r w:rsidR="00A73D68" w:rsidRPr="00795AE8">
        <w:rPr>
          <w:sz w:val="28"/>
          <w:szCs w:val="28"/>
        </w:rPr>
        <w:t>.</w:t>
      </w:r>
    </w:p>
    <w:p w:rsidR="00A73D68" w:rsidRPr="00795AE8" w:rsidRDefault="00F27422" w:rsidP="00A73D68">
      <w:pPr>
        <w:tabs>
          <w:tab w:val="num" w:pos="0"/>
        </w:tabs>
        <w:jc w:val="both"/>
        <w:rPr>
          <w:sz w:val="28"/>
          <w:szCs w:val="28"/>
        </w:rPr>
      </w:pPr>
      <w:r w:rsidRPr="00795AE8">
        <w:rPr>
          <w:sz w:val="28"/>
          <w:szCs w:val="28"/>
        </w:rPr>
        <w:t>-</w:t>
      </w:r>
      <w:r w:rsidR="00A73D68" w:rsidRPr="00795AE8">
        <w:rPr>
          <w:sz w:val="28"/>
          <w:szCs w:val="28"/>
        </w:rPr>
        <w:t xml:space="preserve">  9 </w:t>
      </w:r>
      <w:r w:rsidR="00795AE8">
        <w:rPr>
          <w:sz w:val="28"/>
          <w:szCs w:val="28"/>
        </w:rPr>
        <w:t xml:space="preserve"> фельдшерско-акушерских пунктов (</w:t>
      </w:r>
      <w:r w:rsidR="00A73D68" w:rsidRPr="00795AE8">
        <w:rPr>
          <w:sz w:val="28"/>
          <w:szCs w:val="28"/>
        </w:rPr>
        <w:t>ФАП</w:t>
      </w:r>
      <w:r w:rsidR="00795AE8">
        <w:rPr>
          <w:sz w:val="28"/>
          <w:szCs w:val="28"/>
        </w:rPr>
        <w:t>)  работающих в</w:t>
      </w:r>
      <w:r w:rsidR="00795AE8" w:rsidRPr="00795AE8">
        <w:rPr>
          <w:sz w:val="28"/>
          <w:szCs w:val="28"/>
        </w:rPr>
        <w:t xml:space="preserve"> сельской местности</w:t>
      </w:r>
      <w:r w:rsidR="00795AE8">
        <w:rPr>
          <w:sz w:val="28"/>
          <w:szCs w:val="28"/>
        </w:rPr>
        <w:t>.</w:t>
      </w:r>
      <w:r w:rsidR="00795AE8" w:rsidRPr="00795AE8">
        <w:rPr>
          <w:sz w:val="28"/>
          <w:szCs w:val="28"/>
        </w:rPr>
        <w:t xml:space="preserve"> </w:t>
      </w:r>
    </w:p>
    <w:p w:rsidR="00A73D68" w:rsidRPr="00795AE8" w:rsidRDefault="00F27422" w:rsidP="00F27422">
      <w:pPr>
        <w:jc w:val="both"/>
        <w:rPr>
          <w:bCs/>
          <w:sz w:val="28"/>
          <w:szCs w:val="28"/>
        </w:rPr>
      </w:pPr>
      <w:r w:rsidRPr="00795AE8">
        <w:rPr>
          <w:bCs/>
          <w:sz w:val="28"/>
          <w:szCs w:val="28"/>
        </w:rPr>
        <w:t>-</w:t>
      </w:r>
      <w:r w:rsidR="00A73D68" w:rsidRPr="00795AE8">
        <w:rPr>
          <w:bCs/>
          <w:sz w:val="28"/>
          <w:szCs w:val="28"/>
        </w:rPr>
        <w:t xml:space="preserve"> </w:t>
      </w:r>
      <w:r w:rsidR="00795AE8">
        <w:rPr>
          <w:bCs/>
          <w:sz w:val="28"/>
          <w:szCs w:val="28"/>
        </w:rPr>
        <w:t>6</w:t>
      </w:r>
      <w:r w:rsidR="00A73D68" w:rsidRPr="00795AE8">
        <w:rPr>
          <w:bCs/>
          <w:sz w:val="28"/>
          <w:szCs w:val="28"/>
        </w:rPr>
        <w:t xml:space="preserve">  офисов </w:t>
      </w:r>
      <w:r w:rsidR="00795AE8">
        <w:rPr>
          <w:bCs/>
          <w:sz w:val="28"/>
          <w:szCs w:val="28"/>
        </w:rPr>
        <w:t>врача общей практики (</w:t>
      </w:r>
      <w:r w:rsidR="00A73D68" w:rsidRPr="00795AE8">
        <w:rPr>
          <w:bCs/>
          <w:sz w:val="28"/>
          <w:szCs w:val="28"/>
        </w:rPr>
        <w:t>ВОП</w:t>
      </w:r>
      <w:r w:rsidR="00795AE8">
        <w:rPr>
          <w:bCs/>
          <w:sz w:val="28"/>
          <w:szCs w:val="28"/>
        </w:rPr>
        <w:t>)</w:t>
      </w:r>
      <w:r w:rsidR="00A73D68" w:rsidRPr="00795AE8">
        <w:rPr>
          <w:bCs/>
          <w:sz w:val="28"/>
          <w:szCs w:val="28"/>
        </w:rPr>
        <w:t>:</w:t>
      </w:r>
      <w:r w:rsidR="00795AE8">
        <w:rPr>
          <w:sz w:val="28"/>
          <w:szCs w:val="28"/>
        </w:rPr>
        <w:t xml:space="preserve"> </w:t>
      </w:r>
      <w:proofErr w:type="spellStart"/>
      <w:r w:rsidR="00795AE8">
        <w:rPr>
          <w:sz w:val="28"/>
          <w:szCs w:val="28"/>
        </w:rPr>
        <w:t>Плоскошский</w:t>
      </w:r>
      <w:proofErr w:type="spellEnd"/>
      <w:r w:rsidR="00795AE8">
        <w:rPr>
          <w:sz w:val="28"/>
          <w:szCs w:val="28"/>
        </w:rPr>
        <w:t xml:space="preserve"> (</w:t>
      </w:r>
      <w:r w:rsidR="00A73D68" w:rsidRPr="00795AE8">
        <w:rPr>
          <w:sz w:val="28"/>
          <w:szCs w:val="28"/>
        </w:rPr>
        <w:t xml:space="preserve">на 2 врача) в  пос. Плоскошь; </w:t>
      </w:r>
      <w:proofErr w:type="spellStart"/>
      <w:r w:rsidR="00A73D68" w:rsidRPr="00795AE8">
        <w:rPr>
          <w:sz w:val="28"/>
          <w:szCs w:val="28"/>
        </w:rPr>
        <w:t>Пожинский</w:t>
      </w:r>
      <w:proofErr w:type="spellEnd"/>
      <w:r w:rsidR="00A73D68" w:rsidRPr="00795AE8">
        <w:rPr>
          <w:sz w:val="28"/>
          <w:szCs w:val="28"/>
        </w:rPr>
        <w:t xml:space="preserve">  в  д. Пожня; </w:t>
      </w:r>
      <w:proofErr w:type="spellStart"/>
      <w:r w:rsidR="00A73D68" w:rsidRPr="00795AE8">
        <w:rPr>
          <w:sz w:val="28"/>
          <w:szCs w:val="28"/>
        </w:rPr>
        <w:t>Скворцовский</w:t>
      </w:r>
      <w:proofErr w:type="spellEnd"/>
      <w:r w:rsidR="00A73D68" w:rsidRPr="00795AE8">
        <w:rPr>
          <w:sz w:val="28"/>
          <w:szCs w:val="28"/>
        </w:rPr>
        <w:t xml:space="preserve"> в </w:t>
      </w:r>
      <w:proofErr w:type="spellStart"/>
      <w:r w:rsidR="00A73D68" w:rsidRPr="00795AE8">
        <w:rPr>
          <w:sz w:val="28"/>
          <w:szCs w:val="28"/>
        </w:rPr>
        <w:t>д</w:t>
      </w:r>
      <w:proofErr w:type="gramStart"/>
      <w:r w:rsidR="00A73D68" w:rsidRPr="00795AE8">
        <w:rPr>
          <w:sz w:val="28"/>
          <w:szCs w:val="28"/>
        </w:rPr>
        <w:t>.С</w:t>
      </w:r>
      <w:proofErr w:type="gramEnd"/>
      <w:r w:rsidR="00A73D68" w:rsidRPr="00795AE8">
        <w:rPr>
          <w:sz w:val="28"/>
          <w:szCs w:val="28"/>
        </w:rPr>
        <w:t>кворцово</w:t>
      </w:r>
      <w:proofErr w:type="spellEnd"/>
      <w:r w:rsidR="00A73D68" w:rsidRPr="00795AE8">
        <w:rPr>
          <w:sz w:val="28"/>
          <w:szCs w:val="28"/>
        </w:rPr>
        <w:t xml:space="preserve">, </w:t>
      </w:r>
      <w:proofErr w:type="spellStart"/>
      <w:r w:rsidR="00A73D68" w:rsidRPr="00795AE8">
        <w:rPr>
          <w:sz w:val="28"/>
          <w:szCs w:val="28"/>
        </w:rPr>
        <w:t>Речанский</w:t>
      </w:r>
      <w:proofErr w:type="spellEnd"/>
      <w:r w:rsidR="00A73D68" w:rsidRPr="00795AE8">
        <w:rPr>
          <w:sz w:val="28"/>
          <w:szCs w:val="28"/>
        </w:rPr>
        <w:t xml:space="preserve"> в д.Речане, </w:t>
      </w:r>
      <w:proofErr w:type="spellStart"/>
      <w:r w:rsidR="00A73D68" w:rsidRPr="00795AE8">
        <w:rPr>
          <w:sz w:val="28"/>
          <w:szCs w:val="28"/>
        </w:rPr>
        <w:t>Талицкий</w:t>
      </w:r>
      <w:proofErr w:type="spellEnd"/>
      <w:r w:rsidR="00A73D68" w:rsidRPr="00795AE8">
        <w:rPr>
          <w:sz w:val="28"/>
          <w:szCs w:val="28"/>
        </w:rPr>
        <w:t xml:space="preserve"> в д.Талица, </w:t>
      </w:r>
      <w:proofErr w:type="spellStart"/>
      <w:r w:rsidR="00A73D68" w:rsidRPr="00795AE8">
        <w:rPr>
          <w:sz w:val="28"/>
          <w:szCs w:val="28"/>
        </w:rPr>
        <w:t>Подгородненский</w:t>
      </w:r>
      <w:proofErr w:type="spellEnd"/>
      <w:r w:rsidR="00A73D68" w:rsidRPr="00795AE8">
        <w:rPr>
          <w:sz w:val="28"/>
          <w:szCs w:val="28"/>
        </w:rPr>
        <w:t xml:space="preserve"> в д. </w:t>
      </w:r>
      <w:proofErr w:type="spellStart"/>
      <w:r w:rsidR="00A73D68" w:rsidRPr="00795AE8">
        <w:rPr>
          <w:sz w:val="28"/>
          <w:szCs w:val="28"/>
        </w:rPr>
        <w:t>Подгороднее</w:t>
      </w:r>
      <w:proofErr w:type="spellEnd"/>
      <w:r w:rsidR="00A73D68" w:rsidRPr="00795AE8">
        <w:rPr>
          <w:sz w:val="28"/>
          <w:szCs w:val="28"/>
        </w:rPr>
        <w:t xml:space="preserve">. Всего 6 работающих врачей </w:t>
      </w:r>
      <w:r w:rsidR="00795AE8">
        <w:rPr>
          <w:bCs/>
          <w:sz w:val="28"/>
          <w:szCs w:val="28"/>
        </w:rPr>
        <w:t>общей практики</w:t>
      </w:r>
      <w:r w:rsidR="00A73D68" w:rsidRPr="00795AE8">
        <w:rPr>
          <w:sz w:val="28"/>
          <w:szCs w:val="28"/>
        </w:rPr>
        <w:t xml:space="preserve">. </w:t>
      </w:r>
      <w:r w:rsidRPr="00795AE8">
        <w:rPr>
          <w:sz w:val="28"/>
          <w:szCs w:val="28"/>
        </w:rPr>
        <w:t xml:space="preserve">  </w:t>
      </w:r>
      <w:r w:rsidR="00A73D68" w:rsidRPr="00795AE8">
        <w:rPr>
          <w:bCs/>
          <w:sz w:val="28"/>
          <w:szCs w:val="28"/>
        </w:rPr>
        <w:t xml:space="preserve">  Офисы ВОП имеют автотранспорт для транспортировки больных из отдалённых уголков района.</w:t>
      </w:r>
    </w:p>
    <w:p w:rsidR="00A73D68" w:rsidRPr="00795AE8" w:rsidRDefault="00A73D68" w:rsidP="00A73D68">
      <w:pPr>
        <w:jc w:val="both"/>
        <w:rPr>
          <w:bCs/>
          <w:sz w:val="28"/>
          <w:szCs w:val="28"/>
          <w:u w:val="single"/>
        </w:rPr>
      </w:pPr>
      <w:r w:rsidRPr="00795AE8">
        <w:rPr>
          <w:bCs/>
          <w:sz w:val="28"/>
          <w:szCs w:val="28"/>
          <w:u w:val="single"/>
        </w:rPr>
        <w:t xml:space="preserve">      </w:t>
      </w:r>
    </w:p>
    <w:p w:rsidR="00A73D68" w:rsidRPr="00795AE8" w:rsidRDefault="00A73D68" w:rsidP="00502748">
      <w:pPr>
        <w:jc w:val="center"/>
        <w:rPr>
          <w:bCs/>
          <w:sz w:val="28"/>
          <w:szCs w:val="28"/>
        </w:rPr>
      </w:pPr>
      <w:r w:rsidRPr="00795AE8">
        <w:rPr>
          <w:bCs/>
          <w:sz w:val="28"/>
          <w:szCs w:val="28"/>
        </w:rPr>
        <w:t>Медицинские кадры ЛПУ</w:t>
      </w:r>
    </w:p>
    <w:tbl>
      <w:tblPr>
        <w:tblW w:w="0" w:type="auto"/>
        <w:jc w:val="center"/>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7"/>
        <w:gridCol w:w="1440"/>
        <w:gridCol w:w="1440"/>
        <w:gridCol w:w="1926"/>
      </w:tblGrid>
      <w:tr w:rsidR="00A73D68" w:rsidRPr="00795AE8" w:rsidTr="00436873">
        <w:trPr>
          <w:cantSplit/>
          <w:trHeight w:val="117"/>
          <w:jc w:val="center"/>
        </w:trPr>
        <w:tc>
          <w:tcPr>
            <w:tcW w:w="4637" w:type="dxa"/>
            <w:vMerge w:val="restart"/>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tabs>
                <w:tab w:val="left" w:pos="1020"/>
              </w:tabs>
              <w:spacing w:line="240" w:lineRule="exact"/>
              <w:jc w:val="center"/>
              <w:rPr>
                <w:sz w:val="28"/>
                <w:szCs w:val="28"/>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center"/>
              <w:rPr>
                <w:bCs/>
                <w:sz w:val="28"/>
                <w:szCs w:val="28"/>
              </w:rPr>
            </w:pPr>
            <w:r w:rsidRPr="00795AE8">
              <w:rPr>
                <w:bCs/>
                <w:sz w:val="28"/>
                <w:szCs w:val="28"/>
              </w:rPr>
              <w:t>Должности</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bCs/>
                <w:sz w:val="28"/>
                <w:szCs w:val="28"/>
              </w:rPr>
            </w:pPr>
            <w:r w:rsidRPr="00795AE8">
              <w:rPr>
                <w:bCs/>
                <w:sz w:val="28"/>
                <w:szCs w:val="28"/>
              </w:rPr>
              <w:t xml:space="preserve">Физические лица </w:t>
            </w:r>
          </w:p>
        </w:tc>
      </w:tr>
      <w:tr w:rsidR="00A73D68" w:rsidRPr="00795AE8" w:rsidTr="00436873">
        <w:trPr>
          <w:cantSplit/>
          <w:trHeight w:val="287"/>
          <w:jc w:val="center"/>
        </w:trPr>
        <w:tc>
          <w:tcPr>
            <w:tcW w:w="46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bCs/>
                <w:sz w:val="28"/>
                <w:szCs w:val="28"/>
              </w:rPr>
            </w:pPr>
            <w:r w:rsidRPr="00795AE8">
              <w:rPr>
                <w:bCs/>
                <w:sz w:val="28"/>
                <w:szCs w:val="28"/>
              </w:rPr>
              <w:t xml:space="preserve"> штатные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bCs/>
                <w:sz w:val="28"/>
                <w:szCs w:val="28"/>
              </w:rPr>
            </w:pPr>
            <w:r w:rsidRPr="00795AE8">
              <w:rPr>
                <w:bCs/>
                <w:sz w:val="28"/>
                <w:szCs w:val="28"/>
              </w:rPr>
              <w:t xml:space="preserve"> занятые</w:t>
            </w:r>
          </w:p>
        </w:tc>
        <w:tc>
          <w:tcPr>
            <w:tcW w:w="19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rPr>
                <w:bCs/>
                <w:sz w:val="28"/>
                <w:szCs w:val="28"/>
              </w:rPr>
            </w:pPr>
          </w:p>
        </w:tc>
      </w:tr>
      <w:tr w:rsidR="00A73D68" w:rsidRPr="00795AE8" w:rsidTr="00436873">
        <w:trPr>
          <w:trHeight w:val="287"/>
          <w:jc w:val="center"/>
        </w:trPr>
        <w:tc>
          <w:tcPr>
            <w:tcW w:w="4637" w:type="dxa"/>
            <w:tcBorders>
              <w:top w:val="single" w:sz="4" w:space="0" w:color="auto"/>
              <w:left w:val="single" w:sz="4" w:space="0" w:color="auto"/>
              <w:bottom w:val="single" w:sz="4" w:space="0" w:color="auto"/>
              <w:right w:val="single" w:sz="4" w:space="0" w:color="auto"/>
            </w:tcBorders>
            <w:shd w:val="clear" w:color="auto" w:fill="auto"/>
          </w:tcPr>
          <w:p w:rsidR="00795AE8" w:rsidRDefault="00795AE8" w:rsidP="00436873">
            <w:pPr>
              <w:spacing w:line="240" w:lineRule="exact"/>
              <w:jc w:val="both"/>
              <w:rPr>
                <w:sz w:val="28"/>
                <w:szCs w:val="28"/>
              </w:rPr>
            </w:pPr>
          </w:p>
          <w:p w:rsidR="00A73D68" w:rsidRPr="00795AE8" w:rsidRDefault="00A73D68" w:rsidP="00436873">
            <w:pPr>
              <w:spacing w:line="240" w:lineRule="exact"/>
              <w:jc w:val="both"/>
              <w:rPr>
                <w:bCs/>
                <w:sz w:val="28"/>
                <w:szCs w:val="28"/>
              </w:rPr>
            </w:pPr>
            <w:r w:rsidRPr="00795AE8">
              <w:rPr>
                <w:sz w:val="28"/>
                <w:szCs w:val="28"/>
              </w:rPr>
              <w:t>ЦРБ</w:t>
            </w:r>
            <w:r w:rsidRPr="00795AE8">
              <w:rPr>
                <w:bCs/>
                <w:sz w:val="28"/>
                <w:szCs w:val="28"/>
              </w:rPr>
              <w:t xml:space="preserve"> всего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359,5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318,0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281</w:t>
            </w:r>
          </w:p>
        </w:tc>
      </w:tr>
      <w:tr w:rsidR="00A73D68" w:rsidRPr="00795AE8" w:rsidTr="00436873">
        <w:trPr>
          <w:trHeight w:val="287"/>
          <w:jc w:val="center"/>
        </w:trPr>
        <w:tc>
          <w:tcPr>
            <w:tcW w:w="4637"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bCs/>
                <w:sz w:val="28"/>
                <w:szCs w:val="28"/>
              </w:rPr>
            </w:pPr>
            <w:r w:rsidRPr="00795AE8">
              <w:rPr>
                <w:bCs/>
                <w:sz w:val="28"/>
                <w:szCs w:val="28"/>
              </w:rPr>
              <w:t xml:space="preserve">в том числе: врачи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58,75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48,0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36</w:t>
            </w:r>
          </w:p>
        </w:tc>
      </w:tr>
      <w:tr w:rsidR="00A73D68" w:rsidRPr="00795AE8" w:rsidTr="00436873">
        <w:trPr>
          <w:trHeight w:val="287"/>
          <w:jc w:val="center"/>
        </w:trPr>
        <w:tc>
          <w:tcPr>
            <w:tcW w:w="4637"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bCs/>
                <w:sz w:val="28"/>
                <w:szCs w:val="28"/>
              </w:rPr>
            </w:pPr>
            <w:r w:rsidRPr="00795AE8">
              <w:rPr>
                <w:bCs/>
                <w:sz w:val="28"/>
                <w:szCs w:val="28"/>
              </w:rPr>
              <w:t>в том числе: средние медработники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158,25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138,75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autoSpaceDE w:val="0"/>
              <w:autoSpaceDN w:val="0"/>
              <w:adjustRightInd w:val="0"/>
              <w:spacing w:line="240" w:lineRule="exact"/>
              <w:ind w:left="-60" w:firstLine="60"/>
              <w:jc w:val="center"/>
              <w:rPr>
                <w:bCs/>
                <w:sz w:val="28"/>
                <w:szCs w:val="28"/>
              </w:rPr>
            </w:pPr>
            <w:r w:rsidRPr="00795AE8">
              <w:rPr>
                <w:bCs/>
                <w:sz w:val="28"/>
                <w:szCs w:val="28"/>
              </w:rPr>
              <w:t>120</w:t>
            </w:r>
          </w:p>
        </w:tc>
      </w:tr>
    </w:tbl>
    <w:p w:rsidR="00A73D68" w:rsidRPr="00795AE8" w:rsidRDefault="00A73D68" w:rsidP="00A73D68">
      <w:pPr>
        <w:jc w:val="both"/>
        <w:rPr>
          <w:bCs/>
          <w:sz w:val="28"/>
          <w:szCs w:val="28"/>
        </w:rPr>
      </w:pPr>
    </w:p>
    <w:p w:rsidR="00502748" w:rsidRPr="00795AE8" w:rsidRDefault="00795AE8" w:rsidP="00A73D68">
      <w:pPr>
        <w:jc w:val="both"/>
        <w:rPr>
          <w:bCs/>
          <w:sz w:val="28"/>
          <w:szCs w:val="28"/>
        </w:rPr>
      </w:pPr>
      <w:r>
        <w:rPr>
          <w:bCs/>
          <w:sz w:val="28"/>
          <w:szCs w:val="28"/>
        </w:rPr>
        <w:t xml:space="preserve"> </w:t>
      </w:r>
      <w:r>
        <w:rPr>
          <w:bCs/>
          <w:sz w:val="28"/>
          <w:szCs w:val="28"/>
        </w:rPr>
        <w:tab/>
        <w:t xml:space="preserve">В первом полугодии 2017 года  </w:t>
      </w:r>
      <w:r w:rsidRPr="00795AE8">
        <w:rPr>
          <w:bCs/>
          <w:sz w:val="28"/>
          <w:szCs w:val="28"/>
        </w:rPr>
        <w:t xml:space="preserve">в районе </w:t>
      </w:r>
      <w:r>
        <w:rPr>
          <w:bCs/>
          <w:sz w:val="28"/>
          <w:szCs w:val="28"/>
        </w:rPr>
        <w:t>о</w:t>
      </w:r>
      <w:r w:rsidR="00A73D68" w:rsidRPr="00795AE8">
        <w:rPr>
          <w:bCs/>
          <w:sz w:val="28"/>
          <w:szCs w:val="28"/>
        </w:rPr>
        <w:t>беспеченность врачами по занятым ставкам на 10 тыс. населения составляет 25,7 (2016год -</w:t>
      </w:r>
      <w:r w:rsidR="00F27422" w:rsidRPr="00795AE8">
        <w:rPr>
          <w:bCs/>
          <w:sz w:val="28"/>
          <w:szCs w:val="28"/>
        </w:rPr>
        <w:t xml:space="preserve"> </w:t>
      </w:r>
      <w:r w:rsidR="00A73D68" w:rsidRPr="00795AE8">
        <w:rPr>
          <w:bCs/>
          <w:sz w:val="28"/>
          <w:szCs w:val="28"/>
        </w:rPr>
        <w:t>26,7</w:t>
      </w:r>
      <w:r>
        <w:rPr>
          <w:bCs/>
          <w:sz w:val="28"/>
          <w:szCs w:val="28"/>
        </w:rPr>
        <w:t>).</w:t>
      </w:r>
    </w:p>
    <w:p w:rsidR="00502748" w:rsidRPr="00795AE8" w:rsidRDefault="00502748" w:rsidP="00A73D68">
      <w:pPr>
        <w:jc w:val="both"/>
        <w:rPr>
          <w:bCs/>
          <w:sz w:val="28"/>
          <w:szCs w:val="28"/>
        </w:rPr>
      </w:pPr>
    </w:p>
    <w:p w:rsidR="00A73D68" w:rsidRPr="00795AE8" w:rsidRDefault="00A73D68" w:rsidP="00502748">
      <w:pPr>
        <w:jc w:val="center"/>
        <w:rPr>
          <w:bCs/>
          <w:sz w:val="28"/>
          <w:szCs w:val="28"/>
        </w:rPr>
      </w:pPr>
      <w:r w:rsidRPr="00795AE8">
        <w:rPr>
          <w:bCs/>
          <w:sz w:val="28"/>
          <w:szCs w:val="28"/>
        </w:rPr>
        <w:t>Стационарная помощь</w:t>
      </w:r>
    </w:p>
    <w:p w:rsidR="00502748" w:rsidRPr="00795AE8" w:rsidRDefault="00502748" w:rsidP="00A73D68">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1701"/>
        <w:gridCol w:w="1560"/>
      </w:tblGrid>
      <w:tr w:rsidR="00A73D68" w:rsidRPr="00795AE8" w:rsidTr="00795AE8">
        <w:trPr>
          <w:cantSplit/>
          <w:trHeight w:val="436"/>
        </w:trPr>
        <w:tc>
          <w:tcPr>
            <w:tcW w:w="6912" w:type="dxa"/>
            <w:vMerge w:val="restart"/>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sz w:val="28"/>
                <w:szCs w:val="28"/>
              </w:rPr>
            </w:pPr>
            <w:r w:rsidRPr="00795AE8">
              <w:rPr>
                <w:sz w:val="28"/>
                <w:szCs w:val="28"/>
              </w:rPr>
              <w:t>Показатель</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spacing w:line="240" w:lineRule="exact"/>
              <w:jc w:val="center"/>
              <w:rPr>
                <w:sz w:val="28"/>
                <w:szCs w:val="28"/>
              </w:rPr>
            </w:pPr>
            <w:r w:rsidRPr="00795AE8">
              <w:rPr>
                <w:bCs/>
                <w:sz w:val="28"/>
                <w:szCs w:val="28"/>
              </w:rPr>
              <w:t xml:space="preserve"> </w:t>
            </w:r>
            <w:r w:rsidRPr="00795AE8">
              <w:rPr>
                <w:sz w:val="28"/>
                <w:szCs w:val="28"/>
              </w:rPr>
              <w:t xml:space="preserve"> </w:t>
            </w:r>
            <w:proofErr w:type="spellStart"/>
            <w:r w:rsidRPr="00795AE8">
              <w:rPr>
                <w:sz w:val="28"/>
                <w:szCs w:val="28"/>
              </w:rPr>
              <w:t>Торопецкий</w:t>
            </w:r>
            <w:proofErr w:type="spellEnd"/>
            <w:r w:rsidRPr="00795AE8">
              <w:rPr>
                <w:sz w:val="28"/>
                <w:szCs w:val="28"/>
              </w:rPr>
              <w:t xml:space="preserve">   район</w:t>
            </w:r>
          </w:p>
        </w:tc>
      </w:tr>
      <w:tr w:rsidR="00A73D68" w:rsidRPr="00795AE8" w:rsidTr="00795AE8">
        <w:trPr>
          <w:cantSplit/>
          <w:trHeight w:val="133"/>
        </w:trPr>
        <w:tc>
          <w:tcPr>
            <w:tcW w:w="6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5AE8" w:rsidRDefault="00795AE8" w:rsidP="00502748">
            <w:pPr>
              <w:spacing w:line="240" w:lineRule="exact"/>
              <w:jc w:val="center"/>
              <w:rPr>
                <w:iCs/>
                <w:sz w:val="28"/>
                <w:szCs w:val="28"/>
              </w:rPr>
            </w:pPr>
            <w:r>
              <w:rPr>
                <w:iCs/>
                <w:sz w:val="28"/>
                <w:szCs w:val="28"/>
              </w:rPr>
              <w:t>1</w:t>
            </w:r>
          </w:p>
          <w:p w:rsidR="00A73D68" w:rsidRPr="00795AE8" w:rsidRDefault="00795AE8" w:rsidP="00502748">
            <w:pPr>
              <w:spacing w:line="240" w:lineRule="exact"/>
              <w:jc w:val="center"/>
              <w:rPr>
                <w:iCs/>
                <w:sz w:val="28"/>
                <w:szCs w:val="28"/>
              </w:rPr>
            </w:pPr>
            <w:r>
              <w:rPr>
                <w:iCs/>
                <w:sz w:val="28"/>
                <w:szCs w:val="28"/>
              </w:rPr>
              <w:t xml:space="preserve"> полугодие </w:t>
            </w:r>
            <w:r w:rsidR="00A73D68" w:rsidRPr="00795AE8">
              <w:rPr>
                <w:iCs/>
                <w:sz w:val="28"/>
                <w:szCs w:val="28"/>
              </w:rPr>
              <w:t>2016г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795AE8" w:rsidP="00502748">
            <w:pPr>
              <w:spacing w:line="240" w:lineRule="exact"/>
              <w:jc w:val="center"/>
              <w:rPr>
                <w:iCs/>
                <w:sz w:val="28"/>
                <w:szCs w:val="28"/>
              </w:rPr>
            </w:pPr>
            <w:r>
              <w:rPr>
                <w:iCs/>
                <w:sz w:val="28"/>
                <w:szCs w:val="28"/>
              </w:rPr>
              <w:t xml:space="preserve">1 полугодие </w:t>
            </w:r>
            <w:r w:rsidR="00A73D68" w:rsidRPr="00795AE8">
              <w:rPr>
                <w:iCs/>
                <w:sz w:val="28"/>
                <w:szCs w:val="28"/>
              </w:rPr>
              <w:t>2017г</w:t>
            </w:r>
          </w:p>
        </w:tc>
      </w:tr>
      <w:tr w:rsidR="00A73D68" w:rsidRPr="00795AE8" w:rsidTr="00795AE8">
        <w:trPr>
          <w:trHeight w:val="19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line="240" w:lineRule="exact"/>
              <w:jc w:val="both"/>
              <w:rPr>
                <w:sz w:val="28"/>
                <w:szCs w:val="28"/>
              </w:rPr>
            </w:pPr>
            <w:r w:rsidRPr="00795AE8">
              <w:rPr>
                <w:bCs/>
                <w:sz w:val="28"/>
                <w:szCs w:val="28"/>
              </w:rPr>
              <w:t>Обеспеченность больничными койками (на 1000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502748">
            <w:pPr>
              <w:spacing w:line="240" w:lineRule="exact"/>
              <w:jc w:val="center"/>
              <w:rPr>
                <w:sz w:val="28"/>
                <w:szCs w:val="28"/>
              </w:rPr>
            </w:pPr>
            <w:r w:rsidRPr="00795AE8">
              <w:rPr>
                <w:sz w:val="28"/>
                <w:szCs w:val="28"/>
              </w:rPr>
              <w:t>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3C0ECE" w:rsidP="00502748">
            <w:pPr>
              <w:spacing w:line="240" w:lineRule="exact"/>
              <w:jc w:val="center"/>
              <w:rPr>
                <w:sz w:val="28"/>
                <w:szCs w:val="28"/>
              </w:rPr>
            </w:pPr>
            <w:r>
              <w:rPr>
                <w:sz w:val="28"/>
                <w:szCs w:val="28"/>
              </w:rPr>
              <w:t>4,5</w:t>
            </w:r>
          </w:p>
        </w:tc>
      </w:tr>
      <w:tr w:rsidR="00A73D68" w:rsidRPr="00795AE8" w:rsidTr="00795AE8">
        <w:trPr>
          <w:trHeight w:val="375"/>
        </w:trPr>
        <w:tc>
          <w:tcPr>
            <w:tcW w:w="6912"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line="240" w:lineRule="exact"/>
              <w:jc w:val="both"/>
              <w:rPr>
                <w:sz w:val="28"/>
                <w:szCs w:val="28"/>
              </w:rPr>
            </w:pPr>
            <w:r w:rsidRPr="00795AE8">
              <w:rPr>
                <w:bCs/>
                <w:sz w:val="28"/>
                <w:szCs w:val="28"/>
              </w:rPr>
              <w:t xml:space="preserve">Занятость круглосуточной койки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502748">
            <w:pPr>
              <w:spacing w:line="240" w:lineRule="exact"/>
              <w:jc w:val="center"/>
              <w:rPr>
                <w:sz w:val="28"/>
                <w:szCs w:val="28"/>
              </w:rPr>
            </w:pPr>
            <w:r w:rsidRPr="00795AE8">
              <w:rPr>
                <w:sz w:val="28"/>
                <w:szCs w:val="28"/>
              </w:rPr>
              <w:t>135,1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502748">
            <w:pPr>
              <w:spacing w:line="240" w:lineRule="exact"/>
              <w:jc w:val="center"/>
              <w:rPr>
                <w:sz w:val="28"/>
                <w:szCs w:val="28"/>
              </w:rPr>
            </w:pPr>
            <w:r w:rsidRPr="00795AE8">
              <w:rPr>
                <w:sz w:val="28"/>
                <w:szCs w:val="28"/>
              </w:rPr>
              <w:t>132,7</w:t>
            </w:r>
          </w:p>
        </w:tc>
      </w:tr>
      <w:tr w:rsidR="00A73D68" w:rsidRPr="00795AE8" w:rsidTr="00795AE8">
        <w:trPr>
          <w:trHeight w:val="19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line="240" w:lineRule="exact"/>
              <w:jc w:val="both"/>
              <w:rPr>
                <w:sz w:val="28"/>
                <w:szCs w:val="28"/>
              </w:rPr>
            </w:pPr>
            <w:r w:rsidRPr="00795AE8">
              <w:rPr>
                <w:sz w:val="28"/>
                <w:szCs w:val="28"/>
              </w:rPr>
              <w:t>Средняя длительность пребывания больного на круглосуточной койке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502748">
            <w:pPr>
              <w:spacing w:line="240" w:lineRule="exact"/>
              <w:jc w:val="center"/>
              <w:rPr>
                <w:sz w:val="28"/>
                <w:szCs w:val="28"/>
              </w:rPr>
            </w:pPr>
            <w:r w:rsidRPr="00795AE8">
              <w:rPr>
                <w:sz w:val="28"/>
                <w:szCs w:val="28"/>
              </w:rPr>
              <w:t>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502748">
            <w:pPr>
              <w:spacing w:line="240" w:lineRule="exact"/>
              <w:jc w:val="center"/>
              <w:rPr>
                <w:sz w:val="28"/>
                <w:szCs w:val="28"/>
              </w:rPr>
            </w:pPr>
            <w:r w:rsidRPr="00795AE8">
              <w:rPr>
                <w:sz w:val="28"/>
                <w:szCs w:val="28"/>
              </w:rPr>
              <w:t>10,0</w:t>
            </w:r>
          </w:p>
        </w:tc>
      </w:tr>
      <w:tr w:rsidR="00A73D68" w:rsidRPr="00795AE8" w:rsidTr="00795AE8">
        <w:trPr>
          <w:trHeight w:val="19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line="240" w:lineRule="exact"/>
              <w:jc w:val="both"/>
              <w:rPr>
                <w:sz w:val="28"/>
                <w:szCs w:val="28"/>
              </w:rPr>
            </w:pPr>
            <w:r w:rsidRPr="00795AE8">
              <w:rPr>
                <w:sz w:val="28"/>
                <w:szCs w:val="28"/>
              </w:rPr>
              <w:t xml:space="preserve">Занятость коек дневного стационара при ЦРБ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502748">
            <w:pPr>
              <w:spacing w:line="240" w:lineRule="exact"/>
              <w:jc w:val="center"/>
              <w:rPr>
                <w:sz w:val="28"/>
                <w:szCs w:val="28"/>
              </w:rPr>
            </w:pPr>
            <w:r w:rsidRPr="00795AE8">
              <w:rPr>
                <w:sz w:val="28"/>
                <w:szCs w:val="28"/>
              </w:rPr>
              <w:t>122,6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502748">
            <w:pPr>
              <w:spacing w:line="240" w:lineRule="exact"/>
              <w:jc w:val="center"/>
              <w:rPr>
                <w:sz w:val="28"/>
                <w:szCs w:val="28"/>
              </w:rPr>
            </w:pPr>
            <w:r w:rsidRPr="00795AE8">
              <w:rPr>
                <w:sz w:val="28"/>
                <w:szCs w:val="28"/>
              </w:rPr>
              <w:t>117,8</w:t>
            </w:r>
          </w:p>
        </w:tc>
      </w:tr>
      <w:tr w:rsidR="00A73D68" w:rsidRPr="00795AE8" w:rsidTr="00795AE8">
        <w:trPr>
          <w:trHeight w:val="190"/>
        </w:trPr>
        <w:tc>
          <w:tcPr>
            <w:tcW w:w="6912"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line="240" w:lineRule="exact"/>
              <w:jc w:val="both"/>
              <w:rPr>
                <w:sz w:val="28"/>
                <w:szCs w:val="28"/>
              </w:rPr>
            </w:pPr>
            <w:r w:rsidRPr="00795AE8">
              <w:rPr>
                <w:sz w:val="28"/>
                <w:szCs w:val="28"/>
              </w:rPr>
              <w:t>Средняя длительность пребывания больного на дневной койке при ЦРБ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502748">
            <w:pPr>
              <w:spacing w:line="240" w:lineRule="exact"/>
              <w:jc w:val="center"/>
              <w:rPr>
                <w:sz w:val="28"/>
                <w:szCs w:val="28"/>
              </w:rPr>
            </w:pPr>
            <w:r w:rsidRPr="00795AE8">
              <w:rPr>
                <w:sz w:val="28"/>
                <w:szCs w:val="28"/>
              </w:rPr>
              <w:t>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502748">
            <w:pPr>
              <w:spacing w:line="240" w:lineRule="exact"/>
              <w:jc w:val="center"/>
              <w:rPr>
                <w:sz w:val="28"/>
                <w:szCs w:val="28"/>
              </w:rPr>
            </w:pPr>
            <w:r w:rsidRPr="00795AE8">
              <w:rPr>
                <w:sz w:val="28"/>
                <w:szCs w:val="28"/>
              </w:rPr>
              <w:t>9,1</w:t>
            </w:r>
          </w:p>
        </w:tc>
      </w:tr>
    </w:tbl>
    <w:p w:rsidR="00A73D68" w:rsidRPr="00795AE8" w:rsidRDefault="00A73D68" w:rsidP="00A73D68">
      <w:pPr>
        <w:jc w:val="both"/>
        <w:rPr>
          <w:bCs/>
          <w:sz w:val="28"/>
          <w:szCs w:val="28"/>
          <w:u w:val="single"/>
        </w:rPr>
      </w:pPr>
    </w:p>
    <w:p w:rsidR="00A73D68" w:rsidRPr="00795AE8" w:rsidRDefault="00A73D68" w:rsidP="00502748">
      <w:pPr>
        <w:jc w:val="center"/>
        <w:rPr>
          <w:bCs/>
          <w:sz w:val="28"/>
          <w:szCs w:val="28"/>
        </w:rPr>
      </w:pPr>
      <w:r w:rsidRPr="00795AE8">
        <w:rPr>
          <w:bCs/>
          <w:sz w:val="28"/>
          <w:szCs w:val="28"/>
        </w:rPr>
        <w:t>Амбулаторно-поликлиническая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77"/>
        <w:gridCol w:w="1701"/>
      </w:tblGrid>
      <w:tr w:rsidR="00A73D68" w:rsidRPr="00795AE8" w:rsidTr="00436873">
        <w:trPr>
          <w:cantSplit/>
          <w:trHeight w:val="274"/>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spacing w:line="240" w:lineRule="exact"/>
              <w:jc w:val="both"/>
              <w:rPr>
                <w:sz w:val="28"/>
                <w:szCs w:val="28"/>
              </w:rPr>
            </w:pPr>
            <w:r w:rsidRPr="00795AE8">
              <w:rPr>
                <w:sz w:val="28"/>
                <w:szCs w:val="28"/>
              </w:rPr>
              <w:t>Показатель</w:t>
            </w:r>
          </w:p>
        </w:tc>
        <w:tc>
          <w:tcPr>
            <w:tcW w:w="3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spacing w:line="240" w:lineRule="exact"/>
              <w:jc w:val="center"/>
              <w:rPr>
                <w:sz w:val="28"/>
                <w:szCs w:val="28"/>
              </w:rPr>
            </w:pPr>
            <w:proofErr w:type="spellStart"/>
            <w:r w:rsidRPr="00795AE8">
              <w:rPr>
                <w:sz w:val="28"/>
                <w:szCs w:val="28"/>
              </w:rPr>
              <w:t>Торопецкий</w:t>
            </w:r>
            <w:proofErr w:type="spellEnd"/>
            <w:r w:rsidRPr="00795AE8">
              <w:rPr>
                <w:sz w:val="28"/>
                <w:szCs w:val="28"/>
              </w:rPr>
              <w:t xml:space="preserve">    район</w:t>
            </w:r>
          </w:p>
        </w:tc>
      </w:tr>
      <w:tr w:rsidR="003C0ECE" w:rsidRPr="00795AE8" w:rsidTr="00436873">
        <w:trPr>
          <w:cantSplit/>
          <w:trHeight w:val="133"/>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0ECE" w:rsidRPr="00795AE8" w:rsidRDefault="003C0ECE" w:rsidP="00436873">
            <w:pPr>
              <w:rPr>
                <w:sz w:val="28"/>
                <w:szCs w:val="28"/>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3C0ECE" w:rsidRDefault="003C0ECE" w:rsidP="0041472B">
            <w:pPr>
              <w:spacing w:line="240" w:lineRule="exact"/>
              <w:jc w:val="center"/>
              <w:rPr>
                <w:iCs/>
                <w:sz w:val="28"/>
                <w:szCs w:val="28"/>
              </w:rPr>
            </w:pPr>
            <w:r>
              <w:rPr>
                <w:iCs/>
                <w:sz w:val="28"/>
                <w:szCs w:val="28"/>
              </w:rPr>
              <w:t>1</w:t>
            </w:r>
          </w:p>
          <w:p w:rsidR="003C0ECE" w:rsidRPr="00795AE8" w:rsidRDefault="003C0ECE" w:rsidP="0041472B">
            <w:pPr>
              <w:spacing w:line="240" w:lineRule="exact"/>
              <w:jc w:val="center"/>
              <w:rPr>
                <w:iCs/>
                <w:sz w:val="28"/>
                <w:szCs w:val="28"/>
              </w:rPr>
            </w:pPr>
            <w:r>
              <w:rPr>
                <w:iCs/>
                <w:sz w:val="28"/>
                <w:szCs w:val="28"/>
              </w:rPr>
              <w:t xml:space="preserve"> полугодие </w:t>
            </w:r>
            <w:r w:rsidRPr="00795AE8">
              <w:rPr>
                <w:iCs/>
                <w:sz w:val="28"/>
                <w:szCs w:val="28"/>
              </w:rPr>
              <w:t>2016г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0ECE" w:rsidRDefault="003C0ECE" w:rsidP="0041472B">
            <w:pPr>
              <w:spacing w:line="240" w:lineRule="exact"/>
              <w:jc w:val="center"/>
              <w:rPr>
                <w:iCs/>
                <w:sz w:val="28"/>
                <w:szCs w:val="28"/>
              </w:rPr>
            </w:pPr>
            <w:r>
              <w:rPr>
                <w:iCs/>
                <w:sz w:val="28"/>
                <w:szCs w:val="28"/>
              </w:rPr>
              <w:t xml:space="preserve">1 </w:t>
            </w:r>
          </w:p>
          <w:p w:rsidR="003C0ECE" w:rsidRPr="00795AE8" w:rsidRDefault="003C0ECE" w:rsidP="0041472B">
            <w:pPr>
              <w:spacing w:line="240" w:lineRule="exact"/>
              <w:jc w:val="center"/>
              <w:rPr>
                <w:iCs/>
                <w:sz w:val="28"/>
                <w:szCs w:val="28"/>
              </w:rPr>
            </w:pPr>
            <w:r>
              <w:rPr>
                <w:iCs/>
                <w:sz w:val="28"/>
                <w:szCs w:val="28"/>
              </w:rPr>
              <w:t xml:space="preserve">полугодие </w:t>
            </w:r>
            <w:r w:rsidRPr="00795AE8">
              <w:rPr>
                <w:iCs/>
                <w:sz w:val="28"/>
                <w:szCs w:val="28"/>
              </w:rPr>
              <w:t>2017г</w:t>
            </w:r>
          </w:p>
        </w:tc>
      </w:tr>
      <w:tr w:rsidR="00A73D68" w:rsidRPr="00795AE8" w:rsidTr="00436873">
        <w:trPr>
          <w:trHeight w:val="19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line="240" w:lineRule="exact"/>
              <w:jc w:val="both"/>
              <w:rPr>
                <w:sz w:val="28"/>
                <w:szCs w:val="28"/>
              </w:rPr>
            </w:pPr>
            <w:r w:rsidRPr="00795AE8">
              <w:rPr>
                <w:sz w:val="28"/>
                <w:szCs w:val="28"/>
              </w:rPr>
              <w:t>Количество врачебных посещений на 1 жителя</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spacing w:line="240" w:lineRule="exact"/>
              <w:jc w:val="center"/>
              <w:rPr>
                <w:sz w:val="28"/>
                <w:szCs w:val="28"/>
              </w:rPr>
            </w:pPr>
            <w:r w:rsidRPr="00795AE8">
              <w:rPr>
                <w:sz w:val="28"/>
                <w:szCs w:val="28"/>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spacing w:line="240" w:lineRule="exact"/>
              <w:jc w:val="center"/>
              <w:rPr>
                <w:sz w:val="28"/>
                <w:szCs w:val="28"/>
              </w:rPr>
            </w:pPr>
            <w:r w:rsidRPr="00795AE8">
              <w:rPr>
                <w:sz w:val="28"/>
                <w:szCs w:val="28"/>
              </w:rPr>
              <w:t>2,9</w:t>
            </w:r>
          </w:p>
        </w:tc>
      </w:tr>
    </w:tbl>
    <w:p w:rsidR="00A73D68" w:rsidRPr="00795AE8" w:rsidRDefault="00A73D68" w:rsidP="00A73D68">
      <w:pPr>
        <w:jc w:val="both"/>
        <w:rPr>
          <w:sz w:val="28"/>
          <w:szCs w:val="28"/>
        </w:rPr>
      </w:pPr>
    </w:p>
    <w:p w:rsidR="00A73D68" w:rsidRPr="00795AE8" w:rsidRDefault="00A73D68" w:rsidP="00A73D68">
      <w:pPr>
        <w:jc w:val="both"/>
        <w:rPr>
          <w:sz w:val="28"/>
          <w:szCs w:val="28"/>
        </w:rPr>
      </w:pPr>
      <w:r w:rsidRPr="00795AE8">
        <w:rPr>
          <w:sz w:val="28"/>
          <w:szCs w:val="28"/>
        </w:rPr>
        <w:t xml:space="preserve">     Количество посещений в поликлинику и офисы ВОП</w:t>
      </w:r>
      <w:r w:rsidR="003C0ECE">
        <w:rPr>
          <w:sz w:val="28"/>
          <w:szCs w:val="28"/>
        </w:rPr>
        <w:t xml:space="preserve"> в первом полугодии 2017 года </w:t>
      </w:r>
      <w:r w:rsidRPr="00795AE8">
        <w:rPr>
          <w:sz w:val="28"/>
          <w:szCs w:val="28"/>
        </w:rPr>
        <w:t xml:space="preserve"> составили </w:t>
      </w:r>
      <w:r w:rsidR="00932624" w:rsidRPr="00795AE8">
        <w:rPr>
          <w:sz w:val="28"/>
          <w:szCs w:val="28"/>
        </w:rPr>
        <w:t>–</w:t>
      </w:r>
      <w:r w:rsidRPr="00795AE8">
        <w:rPr>
          <w:sz w:val="28"/>
          <w:szCs w:val="28"/>
        </w:rPr>
        <w:t xml:space="preserve"> 53570</w:t>
      </w:r>
      <w:r w:rsidR="00932624" w:rsidRPr="00795AE8">
        <w:rPr>
          <w:sz w:val="28"/>
          <w:szCs w:val="28"/>
        </w:rPr>
        <w:t>ед.</w:t>
      </w:r>
    </w:p>
    <w:p w:rsidR="00932624" w:rsidRPr="00795AE8" w:rsidRDefault="00932624" w:rsidP="00502748">
      <w:pPr>
        <w:jc w:val="center"/>
        <w:rPr>
          <w:bCs/>
          <w:sz w:val="28"/>
          <w:szCs w:val="28"/>
        </w:rPr>
      </w:pPr>
    </w:p>
    <w:p w:rsidR="00A73D68" w:rsidRPr="00795AE8" w:rsidRDefault="00A73D68" w:rsidP="00502748">
      <w:pPr>
        <w:jc w:val="center"/>
        <w:rPr>
          <w:bCs/>
          <w:sz w:val="28"/>
          <w:szCs w:val="28"/>
        </w:rPr>
      </w:pPr>
      <w:r w:rsidRPr="00795AE8">
        <w:rPr>
          <w:bCs/>
          <w:sz w:val="28"/>
          <w:szCs w:val="28"/>
        </w:rPr>
        <w:t>Работа скорой медицинской помощи</w:t>
      </w:r>
    </w:p>
    <w:p w:rsidR="00932624" w:rsidRPr="00795AE8" w:rsidRDefault="00932624" w:rsidP="00502748">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960"/>
        <w:gridCol w:w="1559"/>
      </w:tblGrid>
      <w:tr w:rsidR="00A73D68" w:rsidRPr="00795AE8" w:rsidTr="00436873">
        <w:trPr>
          <w:cantSplit/>
          <w:trHeight w:val="309"/>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rPr>
                <w:sz w:val="28"/>
                <w:szCs w:val="28"/>
              </w:rPr>
            </w:pPr>
            <w:r w:rsidRPr="00795AE8">
              <w:rPr>
                <w:sz w:val="28"/>
                <w:szCs w:val="28"/>
              </w:rPr>
              <w:t>Показатель</w:t>
            </w:r>
          </w:p>
          <w:p w:rsidR="00A73D68" w:rsidRPr="00795AE8" w:rsidRDefault="00A73D68" w:rsidP="00436873">
            <w:pPr>
              <w:rPr>
                <w:sz w:val="28"/>
                <w:szCs w:val="28"/>
              </w:rPr>
            </w:pP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jc w:val="center"/>
              <w:rPr>
                <w:iCs/>
                <w:sz w:val="28"/>
                <w:szCs w:val="28"/>
              </w:rPr>
            </w:pPr>
            <w:proofErr w:type="spellStart"/>
            <w:r w:rsidRPr="00795AE8">
              <w:rPr>
                <w:sz w:val="28"/>
                <w:szCs w:val="28"/>
              </w:rPr>
              <w:t>Торопецкий</w:t>
            </w:r>
            <w:proofErr w:type="spellEnd"/>
            <w:r w:rsidRPr="00795AE8">
              <w:rPr>
                <w:sz w:val="28"/>
                <w:szCs w:val="28"/>
              </w:rPr>
              <w:t xml:space="preserve">   район</w:t>
            </w:r>
          </w:p>
        </w:tc>
      </w:tr>
      <w:tr w:rsidR="003C0ECE" w:rsidRPr="00795AE8" w:rsidTr="00436873">
        <w:trPr>
          <w:cantSplit/>
          <w:trHeight w:val="442"/>
        </w:trPr>
        <w:tc>
          <w:tcPr>
            <w:tcW w:w="6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0ECE" w:rsidRPr="00795AE8" w:rsidRDefault="003C0ECE" w:rsidP="00436873">
            <w:pPr>
              <w:rPr>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C0ECE" w:rsidRDefault="003C0ECE" w:rsidP="0041472B">
            <w:pPr>
              <w:spacing w:line="240" w:lineRule="exact"/>
              <w:jc w:val="center"/>
              <w:rPr>
                <w:iCs/>
                <w:sz w:val="28"/>
                <w:szCs w:val="28"/>
              </w:rPr>
            </w:pPr>
            <w:r>
              <w:rPr>
                <w:iCs/>
                <w:sz w:val="28"/>
                <w:szCs w:val="28"/>
              </w:rPr>
              <w:t>1</w:t>
            </w:r>
          </w:p>
          <w:p w:rsidR="003C0ECE" w:rsidRPr="00795AE8" w:rsidRDefault="003C0ECE" w:rsidP="0041472B">
            <w:pPr>
              <w:spacing w:line="240" w:lineRule="exact"/>
              <w:jc w:val="center"/>
              <w:rPr>
                <w:iCs/>
                <w:sz w:val="28"/>
                <w:szCs w:val="28"/>
              </w:rPr>
            </w:pPr>
            <w:r>
              <w:rPr>
                <w:iCs/>
                <w:sz w:val="28"/>
                <w:szCs w:val="28"/>
              </w:rPr>
              <w:t xml:space="preserve"> полугодие </w:t>
            </w:r>
            <w:r w:rsidRPr="00795AE8">
              <w:rPr>
                <w:iCs/>
                <w:sz w:val="28"/>
                <w:szCs w:val="28"/>
              </w:rPr>
              <w:t>2016г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0ECE" w:rsidRPr="00795AE8" w:rsidRDefault="003C0ECE" w:rsidP="0041472B">
            <w:pPr>
              <w:spacing w:line="240" w:lineRule="exact"/>
              <w:jc w:val="center"/>
              <w:rPr>
                <w:iCs/>
                <w:sz w:val="28"/>
                <w:szCs w:val="28"/>
              </w:rPr>
            </w:pPr>
            <w:r>
              <w:rPr>
                <w:iCs/>
                <w:sz w:val="28"/>
                <w:szCs w:val="28"/>
              </w:rPr>
              <w:t xml:space="preserve">1 полугодие </w:t>
            </w:r>
            <w:r w:rsidRPr="00795AE8">
              <w:rPr>
                <w:iCs/>
                <w:sz w:val="28"/>
                <w:szCs w:val="28"/>
              </w:rPr>
              <w:t>2017г</w:t>
            </w:r>
          </w:p>
        </w:tc>
      </w:tr>
      <w:tr w:rsidR="00A73D68" w:rsidRPr="00795AE8" w:rsidTr="00436873">
        <w:trPr>
          <w:trHeight w:val="206"/>
        </w:trPr>
        <w:tc>
          <w:tcPr>
            <w:tcW w:w="6228" w:type="dxa"/>
            <w:tcBorders>
              <w:top w:val="single" w:sz="4" w:space="0" w:color="auto"/>
              <w:left w:val="single" w:sz="4" w:space="0" w:color="auto"/>
              <w:bottom w:val="single" w:sz="4" w:space="0" w:color="auto"/>
              <w:right w:val="single" w:sz="4" w:space="0" w:color="auto"/>
            </w:tcBorders>
            <w:shd w:val="clear" w:color="auto" w:fill="auto"/>
          </w:tcPr>
          <w:p w:rsidR="00A73D68" w:rsidRPr="00795AE8" w:rsidRDefault="00A73D68" w:rsidP="00436873">
            <w:pPr>
              <w:pStyle w:val="41"/>
              <w:widowControl/>
              <w:spacing w:after="0"/>
              <w:jc w:val="both"/>
              <w:rPr>
                <w:sz w:val="28"/>
                <w:szCs w:val="28"/>
              </w:rPr>
            </w:pPr>
            <w:r w:rsidRPr="00795AE8">
              <w:rPr>
                <w:sz w:val="28"/>
                <w:szCs w:val="28"/>
              </w:rPr>
              <w:t>Число обращений за скорой помощью (на 1 жит.)</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pStyle w:val="41"/>
              <w:widowControl/>
              <w:spacing w:after="0"/>
              <w:jc w:val="center"/>
              <w:rPr>
                <w:sz w:val="28"/>
                <w:szCs w:val="28"/>
              </w:rPr>
            </w:pPr>
            <w:r w:rsidRPr="00795AE8">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3D68" w:rsidRPr="00795AE8" w:rsidRDefault="00A73D68" w:rsidP="00436873">
            <w:pPr>
              <w:pStyle w:val="41"/>
              <w:widowControl/>
              <w:spacing w:after="0"/>
              <w:jc w:val="center"/>
              <w:rPr>
                <w:sz w:val="28"/>
                <w:szCs w:val="28"/>
              </w:rPr>
            </w:pPr>
            <w:r w:rsidRPr="00795AE8">
              <w:rPr>
                <w:sz w:val="28"/>
                <w:szCs w:val="28"/>
              </w:rPr>
              <w:t>0,2</w:t>
            </w:r>
          </w:p>
        </w:tc>
      </w:tr>
    </w:tbl>
    <w:p w:rsidR="00A73D68" w:rsidRPr="00795AE8" w:rsidRDefault="00A73D68" w:rsidP="00A73D68">
      <w:pPr>
        <w:spacing w:line="240" w:lineRule="exact"/>
        <w:jc w:val="both"/>
        <w:rPr>
          <w:sz w:val="28"/>
          <w:szCs w:val="28"/>
        </w:rPr>
      </w:pPr>
    </w:p>
    <w:p w:rsidR="00A73D68" w:rsidRPr="00795AE8" w:rsidRDefault="00A73D68" w:rsidP="00A73D68">
      <w:pPr>
        <w:spacing w:line="240" w:lineRule="exact"/>
        <w:jc w:val="both"/>
        <w:rPr>
          <w:sz w:val="28"/>
          <w:szCs w:val="28"/>
          <w:u w:val="single"/>
        </w:rPr>
      </w:pPr>
      <w:r w:rsidRPr="00795AE8">
        <w:rPr>
          <w:sz w:val="28"/>
          <w:szCs w:val="28"/>
        </w:rPr>
        <w:lastRenderedPageBreak/>
        <w:t xml:space="preserve">     </w:t>
      </w:r>
      <w:r w:rsidR="003C0ECE">
        <w:rPr>
          <w:sz w:val="28"/>
          <w:szCs w:val="28"/>
        </w:rPr>
        <w:t>В первом полугодии 2017 года  с</w:t>
      </w:r>
      <w:r w:rsidRPr="00795AE8">
        <w:rPr>
          <w:sz w:val="28"/>
          <w:szCs w:val="28"/>
        </w:rPr>
        <w:t>корой медицинской помощью сделано 3,4  тыс. выездов.</w:t>
      </w:r>
    </w:p>
    <w:p w:rsidR="00A73D68" w:rsidRPr="00795AE8" w:rsidRDefault="00A73D68" w:rsidP="00502748">
      <w:pPr>
        <w:jc w:val="both"/>
        <w:rPr>
          <w:sz w:val="28"/>
          <w:szCs w:val="28"/>
        </w:rPr>
      </w:pPr>
      <w:r w:rsidRPr="00795AE8">
        <w:rPr>
          <w:sz w:val="28"/>
          <w:szCs w:val="28"/>
        </w:rPr>
        <w:t xml:space="preserve">     Фельдшерами фельдшерско-акушерских пунктов обслужено 6342  посещения.                            Клинической лабораторией выполнено 146,1 тыс. единиц диагностических анализов. </w:t>
      </w:r>
    </w:p>
    <w:p w:rsidR="00A73D68" w:rsidRPr="00795AE8" w:rsidRDefault="00A73D68" w:rsidP="00502748">
      <w:pPr>
        <w:jc w:val="both"/>
        <w:rPr>
          <w:sz w:val="28"/>
          <w:szCs w:val="28"/>
        </w:rPr>
      </w:pPr>
      <w:r w:rsidRPr="00795AE8">
        <w:rPr>
          <w:sz w:val="28"/>
          <w:szCs w:val="28"/>
        </w:rPr>
        <w:t xml:space="preserve">    По социаль</w:t>
      </w:r>
      <w:r w:rsidR="00932624" w:rsidRPr="00795AE8">
        <w:rPr>
          <w:sz w:val="28"/>
          <w:szCs w:val="28"/>
        </w:rPr>
        <w:t>но значимым заболеваниям (</w:t>
      </w:r>
      <w:r w:rsidRPr="00795AE8">
        <w:rPr>
          <w:sz w:val="28"/>
          <w:szCs w:val="28"/>
        </w:rPr>
        <w:t xml:space="preserve">туберкулёз, психические заболевания, алкоголизм) выполнено 4933  посещения. </w:t>
      </w:r>
    </w:p>
    <w:p w:rsidR="00A73D68" w:rsidRPr="00795AE8" w:rsidRDefault="00502748" w:rsidP="00A73D68">
      <w:pPr>
        <w:spacing w:line="312" w:lineRule="auto"/>
        <w:jc w:val="both"/>
        <w:rPr>
          <w:sz w:val="28"/>
          <w:szCs w:val="28"/>
        </w:rPr>
      </w:pPr>
      <w:r w:rsidRPr="00795AE8">
        <w:rPr>
          <w:sz w:val="28"/>
          <w:szCs w:val="28"/>
        </w:rPr>
        <w:t xml:space="preserve">    </w:t>
      </w:r>
      <w:r w:rsidR="00A73D68" w:rsidRPr="00795AE8">
        <w:rPr>
          <w:sz w:val="28"/>
          <w:szCs w:val="28"/>
        </w:rPr>
        <w:t xml:space="preserve">   Поддержание высокого уровня охвата населения профилактическими прививками способствовало снижению заболеваемости инфекциями, управляемыми средствами специфической профилактики. В отчетном периоде  не регистрировалась корь, дифтерия, коклюш, краснуха, эпидемический паротит.</w:t>
      </w:r>
    </w:p>
    <w:p w:rsidR="00A73D68" w:rsidRPr="00795AE8" w:rsidRDefault="00A73D68" w:rsidP="003C0ECE">
      <w:pPr>
        <w:spacing w:line="360" w:lineRule="auto"/>
        <w:ind w:firstLine="709"/>
        <w:jc w:val="both"/>
        <w:rPr>
          <w:sz w:val="28"/>
          <w:szCs w:val="28"/>
        </w:rPr>
      </w:pPr>
      <w:r w:rsidRPr="00795AE8">
        <w:rPr>
          <w:sz w:val="28"/>
          <w:szCs w:val="28"/>
        </w:rPr>
        <w:t>Завершение иммунизации населения против вирусного гепатита «В» в рамках приоритетного национального проекта способствовало  ликвидации заболеваемости  в группе острых вирусных гепатитов, в том числе вирусным гепатитом «А», вирусным гепатитом «</w:t>
      </w:r>
      <w:proofErr w:type="gramStart"/>
      <w:r w:rsidRPr="00795AE8">
        <w:rPr>
          <w:sz w:val="28"/>
          <w:szCs w:val="28"/>
        </w:rPr>
        <w:t>В</w:t>
      </w:r>
      <w:proofErr w:type="gramEnd"/>
      <w:r w:rsidRPr="00795AE8">
        <w:rPr>
          <w:sz w:val="28"/>
          <w:szCs w:val="28"/>
        </w:rPr>
        <w:t>». За 6 мес</w:t>
      </w:r>
      <w:r w:rsidR="003C0ECE">
        <w:rPr>
          <w:sz w:val="28"/>
          <w:szCs w:val="28"/>
        </w:rPr>
        <w:t>яцев 2017 года</w:t>
      </w:r>
      <w:r w:rsidRPr="00795AE8">
        <w:rPr>
          <w:sz w:val="28"/>
          <w:szCs w:val="28"/>
        </w:rPr>
        <w:t xml:space="preserve"> не зарегистрировано ни одного случая</w:t>
      </w:r>
      <w:r w:rsidR="003C0ECE">
        <w:rPr>
          <w:sz w:val="28"/>
          <w:szCs w:val="28"/>
        </w:rPr>
        <w:t xml:space="preserve"> заболевания</w:t>
      </w:r>
      <w:r w:rsidRPr="00795AE8">
        <w:rPr>
          <w:sz w:val="28"/>
          <w:szCs w:val="28"/>
        </w:rPr>
        <w:t>.</w:t>
      </w:r>
    </w:p>
    <w:p w:rsidR="00A73D68" w:rsidRPr="00795AE8" w:rsidRDefault="00502748" w:rsidP="003C0ECE">
      <w:pPr>
        <w:spacing w:line="360" w:lineRule="auto"/>
        <w:jc w:val="both"/>
        <w:rPr>
          <w:sz w:val="28"/>
          <w:szCs w:val="28"/>
        </w:rPr>
      </w:pPr>
      <w:r w:rsidRPr="00795AE8">
        <w:rPr>
          <w:sz w:val="28"/>
          <w:szCs w:val="28"/>
        </w:rPr>
        <w:t xml:space="preserve">         </w:t>
      </w:r>
      <w:r w:rsidR="00A73D68" w:rsidRPr="00795AE8">
        <w:rPr>
          <w:sz w:val="28"/>
          <w:szCs w:val="28"/>
        </w:rPr>
        <w:t xml:space="preserve">Собственных средств от оказания платных медицинских услуг получено </w:t>
      </w:r>
      <w:r w:rsidR="00932624" w:rsidRPr="00795AE8">
        <w:rPr>
          <w:sz w:val="28"/>
          <w:szCs w:val="28"/>
        </w:rPr>
        <w:t xml:space="preserve"> </w:t>
      </w:r>
      <w:r w:rsidR="00A73D68" w:rsidRPr="00795AE8">
        <w:rPr>
          <w:sz w:val="28"/>
          <w:szCs w:val="28"/>
        </w:rPr>
        <w:t>2974,0 тыс</w:t>
      </w:r>
      <w:proofErr w:type="gramStart"/>
      <w:r w:rsidR="00A73D68" w:rsidRPr="00795AE8">
        <w:rPr>
          <w:sz w:val="28"/>
          <w:szCs w:val="28"/>
        </w:rPr>
        <w:t>.р</w:t>
      </w:r>
      <w:proofErr w:type="gramEnd"/>
      <w:r w:rsidR="00A73D68" w:rsidRPr="00795AE8">
        <w:rPr>
          <w:sz w:val="28"/>
          <w:szCs w:val="28"/>
        </w:rPr>
        <w:t xml:space="preserve">уб., от прочей внебюджетной деятельности – 595,0  тыс.руб. </w:t>
      </w:r>
    </w:p>
    <w:p w:rsidR="003C0ECE" w:rsidRDefault="00A73D68" w:rsidP="003C0ECE">
      <w:pPr>
        <w:spacing w:line="360" w:lineRule="auto"/>
        <w:rPr>
          <w:sz w:val="28"/>
          <w:szCs w:val="28"/>
        </w:rPr>
      </w:pPr>
      <w:r w:rsidRPr="00795AE8">
        <w:rPr>
          <w:sz w:val="28"/>
          <w:szCs w:val="28"/>
        </w:rPr>
        <w:t xml:space="preserve"> Расход средств на 1 койко-день составил</w:t>
      </w:r>
      <w:r w:rsidR="003C0ECE">
        <w:rPr>
          <w:sz w:val="28"/>
          <w:szCs w:val="28"/>
        </w:rPr>
        <w:t>:</w:t>
      </w:r>
    </w:p>
    <w:p w:rsidR="003C0ECE" w:rsidRDefault="003C0ECE" w:rsidP="003C0ECE">
      <w:pPr>
        <w:spacing w:line="360" w:lineRule="auto"/>
        <w:rPr>
          <w:sz w:val="28"/>
          <w:szCs w:val="28"/>
        </w:rPr>
      </w:pPr>
      <w:r>
        <w:rPr>
          <w:sz w:val="28"/>
          <w:szCs w:val="28"/>
        </w:rPr>
        <w:t>-</w:t>
      </w:r>
      <w:r w:rsidR="00A73D68" w:rsidRPr="00795AE8">
        <w:rPr>
          <w:sz w:val="28"/>
          <w:szCs w:val="28"/>
        </w:rPr>
        <w:t xml:space="preserve">  </w:t>
      </w:r>
      <w:r w:rsidRPr="00795AE8">
        <w:rPr>
          <w:sz w:val="28"/>
          <w:szCs w:val="28"/>
        </w:rPr>
        <w:t xml:space="preserve">на медикаменты </w:t>
      </w:r>
      <w:r>
        <w:rPr>
          <w:sz w:val="28"/>
          <w:szCs w:val="28"/>
        </w:rPr>
        <w:t xml:space="preserve"> </w:t>
      </w:r>
      <w:r w:rsidR="00A73D68" w:rsidRPr="00795AE8">
        <w:rPr>
          <w:sz w:val="28"/>
          <w:szCs w:val="28"/>
        </w:rPr>
        <w:t xml:space="preserve">183,75  руб., </w:t>
      </w:r>
    </w:p>
    <w:p w:rsidR="004F352D" w:rsidRPr="00795AE8" w:rsidRDefault="003C0ECE" w:rsidP="003C0ECE">
      <w:pPr>
        <w:spacing w:line="360" w:lineRule="auto"/>
        <w:rPr>
          <w:sz w:val="28"/>
          <w:szCs w:val="28"/>
        </w:rPr>
      </w:pPr>
      <w:r>
        <w:rPr>
          <w:sz w:val="28"/>
          <w:szCs w:val="28"/>
        </w:rPr>
        <w:t xml:space="preserve">- </w:t>
      </w:r>
      <w:r w:rsidR="00A73D68" w:rsidRPr="00795AE8">
        <w:rPr>
          <w:sz w:val="28"/>
          <w:szCs w:val="28"/>
        </w:rPr>
        <w:t>на питание – 84,98  руб.</w:t>
      </w:r>
      <w:r w:rsidR="004F352D" w:rsidRPr="00795AE8">
        <w:rPr>
          <w:sz w:val="28"/>
          <w:szCs w:val="28"/>
        </w:rPr>
        <w:t xml:space="preserve">   </w:t>
      </w:r>
    </w:p>
    <w:p w:rsidR="004F352D" w:rsidRPr="00F27422" w:rsidRDefault="004F352D" w:rsidP="006A5410">
      <w:pPr>
        <w:jc w:val="both"/>
        <w:rPr>
          <w:sz w:val="28"/>
          <w:szCs w:val="28"/>
        </w:rPr>
      </w:pPr>
    </w:p>
    <w:sectPr w:rsidR="004F352D" w:rsidRPr="00F27422" w:rsidSect="003C0ECE">
      <w:pgSz w:w="11906" w:h="16838"/>
      <w:pgMar w:top="-284" w:right="707" w:bottom="-24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CC8"/>
    <w:multiLevelType w:val="hybridMultilevel"/>
    <w:tmpl w:val="AF00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07F4"/>
    <w:multiLevelType w:val="hybridMultilevel"/>
    <w:tmpl w:val="D27C6654"/>
    <w:lvl w:ilvl="0" w:tplc="ABDC9EC8">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A047F1"/>
    <w:multiLevelType w:val="hybridMultilevel"/>
    <w:tmpl w:val="7E1A2144"/>
    <w:lvl w:ilvl="0" w:tplc="8236BE42">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44895"/>
    <w:multiLevelType w:val="hybridMultilevel"/>
    <w:tmpl w:val="AF00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E7AA4"/>
    <w:multiLevelType w:val="hybridMultilevel"/>
    <w:tmpl w:val="7EEA7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BC51B5"/>
    <w:multiLevelType w:val="hybridMultilevel"/>
    <w:tmpl w:val="E6E45FCA"/>
    <w:lvl w:ilvl="0" w:tplc="CC42A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5606AE"/>
    <w:multiLevelType w:val="hybridMultilevel"/>
    <w:tmpl w:val="3B082B98"/>
    <w:lvl w:ilvl="0" w:tplc="080032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905860"/>
    <w:multiLevelType w:val="hybridMultilevel"/>
    <w:tmpl w:val="67F4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51059"/>
    <w:multiLevelType w:val="hybridMultilevel"/>
    <w:tmpl w:val="A8844FF8"/>
    <w:lvl w:ilvl="0" w:tplc="F4A626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2622D96"/>
    <w:multiLevelType w:val="hybridMultilevel"/>
    <w:tmpl w:val="2728A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2A60FA"/>
    <w:multiLevelType w:val="hybridMultilevel"/>
    <w:tmpl w:val="661A88C2"/>
    <w:lvl w:ilvl="0" w:tplc="E58842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906337"/>
    <w:multiLevelType w:val="hybridMultilevel"/>
    <w:tmpl w:val="210E94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D3F61C1"/>
    <w:multiLevelType w:val="hybridMultilevel"/>
    <w:tmpl w:val="C6A8AC6A"/>
    <w:lvl w:ilvl="0" w:tplc="E58842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347938"/>
    <w:multiLevelType w:val="hybridMultilevel"/>
    <w:tmpl w:val="2DC085E6"/>
    <w:lvl w:ilvl="0" w:tplc="5AFE31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4"/>
  </w:num>
  <w:num w:numId="3">
    <w:abstractNumId w:val="11"/>
  </w:num>
  <w:num w:numId="4">
    <w:abstractNumId w:val="8"/>
  </w:num>
  <w:num w:numId="5">
    <w:abstractNumId w:val="10"/>
  </w:num>
  <w:num w:numId="6">
    <w:abstractNumId w:val="12"/>
  </w:num>
  <w:num w:numId="7">
    <w:abstractNumId w:val="0"/>
  </w:num>
  <w:num w:numId="8">
    <w:abstractNumId w:val="3"/>
  </w:num>
  <w:num w:numId="9">
    <w:abstractNumId w:val="5"/>
  </w:num>
  <w:num w:numId="10">
    <w:abstractNumId w:val="1"/>
  </w:num>
  <w:num w:numId="11">
    <w:abstractNumId w:val="9"/>
  </w:num>
  <w:num w:numId="12">
    <w:abstractNumId w:val="7"/>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512"/>
    <w:rsid w:val="00005DB5"/>
    <w:rsid w:val="00012BAB"/>
    <w:rsid w:val="00016399"/>
    <w:rsid w:val="000266E8"/>
    <w:rsid w:val="0002772D"/>
    <w:rsid w:val="0003283A"/>
    <w:rsid w:val="00032D85"/>
    <w:rsid w:val="00040EDC"/>
    <w:rsid w:val="0004462F"/>
    <w:rsid w:val="00050541"/>
    <w:rsid w:val="0005242C"/>
    <w:rsid w:val="00052C43"/>
    <w:rsid w:val="00057A43"/>
    <w:rsid w:val="00062984"/>
    <w:rsid w:val="00064D32"/>
    <w:rsid w:val="00066508"/>
    <w:rsid w:val="00074015"/>
    <w:rsid w:val="00080C78"/>
    <w:rsid w:val="00097402"/>
    <w:rsid w:val="00097D45"/>
    <w:rsid w:val="000A2B97"/>
    <w:rsid w:val="000B5C79"/>
    <w:rsid w:val="000C54E7"/>
    <w:rsid w:val="000C7CB9"/>
    <w:rsid w:val="000E6A49"/>
    <w:rsid w:val="000E7AD0"/>
    <w:rsid w:val="000F571F"/>
    <w:rsid w:val="000F6348"/>
    <w:rsid w:val="00101C7D"/>
    <w:rsid w:val="00101E06"/>
    <w:rsid w:val="00101E98"/>
    <w:rsid w:val="001053BF"/>
    <w:rsid w:val="001078A6"/>
    <w:rsid w:val="001128B8"/>
    <w:rsid w:val="00120484"/>
    <w:rsid w:val="001226F5"/>
    <w:rsid w:val="0012647B"/>
    <w:rsid w:val="00130A45"/>
    <w:rsid w:val="00132DD7"/>
    <w:rsid w:val="00134E33"/>
    <w:rsid w:val="00136755"/>
    <w:rsid w:val="00137D3B"/>
    <w:rsid w:val="001412E3"/>
    <w:rsid w:val="001420F3"/>
    <w:rsid w:val="00144751"/>
    <w:rsid w:val="0015617B"/>
    <w:rsid w:val="00156E7B"/>
    <w:rsid w:val="00157641"/>
    <w:rsid w:val="00163C5C"/>
    <w:rsid w:val="0017640A"/>
    <w:rsid w:val="00193511"/>
    <w:rsid w:val="0019384C"/>
    <w:rsid w:val="00197741"/>
    <w:rsid w:val="001A15EE"/>
    <w:rsid w:val="001A6C1A"/>
    <w:rsid w:val="001B14B7"/>
    <w:rsid w:val="001C5978"/>
    <w:rsid w:val="001C6D52"/>
    <w:rsid w:val="001D0ED5"/>
    <w:rsid w:val="001D5606"/>
    <w:rsid w:val="001D5627"/>
    <w:rsid w:val="001E1B3D"/>
    <w:rsid w:val="001E5633"/>
    <w:rsid w:val="001E7D22"/>
    <w:rsid w:val="00200220"/>
    <w:rsid w:val="00204B91"/>
    <w:rsid w:val="00214337"/>
    <w:rsid w:val="0021769E"/>
    <w:rsid w:val="0022538D"/>
    <w:rsid w:val="0022731F"/>
    <w:rsid w:val="002308FF"/>
    <w:rsid w:val="002344AC"/>
    <w:rsid w:val="00234CD3"/>
    <w:rsid w:val="0023774E"/>
    <w:rsid w:val="002423B7"/>
    <w:rsid w:val="002431C9"/>
    <w:rsid w:val="00243AAB"/>
    <w:rsid w:val="0024702C"/>
    <w:rsid w:val="00257A10"/>
    <w:rsid w:val="00260261"/>
    <w:rsid w:val="00262FE8"/>
    <w:rsid w:val="00267FB3"/>
    <w:rsid w:val="00272F9A"/>
    <w:rsid w:val="0027462D"/>
    <w:rsid w:val="00274EE8"/>
    <w:rsid w:val="00284DE6"/>
    <w:rsid w:val="002A4C84"/>
    <w:rsid w:val="002B0842"/>
    <w:rsid w:val="002B6864"/>
    <w:rsid w:val="002C6F60"/>
    <w:rsid w:val="002D1B3F"/>
    <w:rsid w:val="002D29D2"/>
    <w:rsid w:val="002E21C3"/>
    <w:rsid w:val="002F2C30"/>
    <w:rsid w:val="00302E6C"/>
    <w:rsid w:val="0030776A"/>
    <w:rsid w:val="00310E72"/>
    <w:rsid w:val="00314B65"/>
    <w:rsid w:val="003246B8"/>
    <w:rsid w:val="003356E1"/>
    <w:rsid w:val="0033730E"/>
    <w:rsid w:val="003409AF"/>
    <w:rsid w:val="00341C9C"/>
    <w:rsid w:val="00345D0E"/>
    <w:rsid w:val="00357F30"/>
    <w:rsid w:val="003600E8"/>
    <w:rsid w:val="00364F1F"/>
    <w:rsid w:val="003668F9"/>
    <w:rsid w:val="00374512"/>
    <w:rsid w:val="0037465A"/>
    <w:rsid w:val="003835EB"/>
    <w:rsid w:val="00383CAC"/>
    <w:rsid w:val="00383D8B"/>
    <w:rsid w:val="00393A8A"/>
    <w:rsid w:val="0039716C"/>
    <w:rsid w:val="003976E5"/>
    <w:rsid w:val="003A1EAF"/>
    <w:rsid w:val="003A48B5"/>
    <w:rsid w:val="003A5E7E"/>
    <w:rsid w:val="003A64A4"/>
    <w:rsid w:val="003B0145"/>
    <w:rsid w:val="003B13E4"/>
    <w:rsid w:val="003B5A69"/>
    <w:rsid w:val="003C0ECE"/>
    <w:rsid w:val="003C12F6"/>
    <w:rsid w:val="003D5846"/>
    <w:rsid w:val="003E125B"/>
    <w:rsid w:val="003E3A0D"/>
    <w:rsid w:val="003E579B"/>
    <w:rsid w:val="003E63C9"/>
    <w:rsid w:val="003E6535"/>
    <w:rsid w:val="003F033F"/>
    <w:rsid w:val="003F1AA6"/>
    <w:rsid w:val="003F1BD1"/>
    <w:rsid w:val="003F270C"/>
    <w:rsid w:val="003F6AE7"/>
    <w:rsid w:val="004119CB"/>
    <w:rsid w:val="004136DD"/>
    <w:rsid w:val="0041599E"/>
    <w:rsid w:val="004173A9"/>
    <w:rsid w:val="00425D3E"/>
    <w:rsid w:val="00426449"/>
    <w:rsid w:val="00427062"/>
    <w:rsid w:val="004308D0"/>
    <w:rsid w:val="0043103B"/>
    <w:rsid w:val="00435592"/>
    <w:rsid w:val="00436873"/>
    <w:rsid w:val="0044098B"/>
    <w:rsid w:val="004414F9"/>
    <w:rsid w:val="004426F4"/>
    <w:rsid w:val="0045038F"/>
    <w:rsid w:val="0045299B"/>
    <w:rsid w:val="00452FCB"/>
    <w:rsid w:val="00457A52"/>
    <w:rsid w:val="00460A55"/>
    <w:rsid w:val="00461690"/>
    <w:rsid w:val="004616F8"/>
    <w:rsid w:val="004617F7"/>
    <w:rsid w:val="00464AB8"/>
    <w:rsid w:val="00473540"/>
    <w:rsid w:val="00476047"/>
    <w:rsid w:val="00481A0E"/>
    <w:rsid w:val="004823C9"/>
    <w:rsid w:val="00484EFD"/>
    <w:rsid w:val="004864A1"/>
    <w:rsid w:val="00492095"/>
    <w:rsid w:val="00495B51"/>
    <w:rsid w:val="00496260"/>
    <w:rsid w:val="00497823"/>
    <w:rsid w:val="004A03B3"/>
    <w:rsid w:val="004A2DE4"/>
    <w:rsid w:val="004A37B8"/>
    <w:rsid w:val="004A46DC"/>
    <w:rsid w:val="004B0751"/>
    <w:rsid w:val="004B4420"/>
    <w:rsid w:val="004C1043"/>
    <w:rsid w:val="004C22B2"/>
    <w:rsid w:val="004C7CF2"/>
    <w:rsid w:val="004D107D"/>
    <w:rsid w:val="004D1BA0"/>
    <w:rsid w:val="004D60E0"/>
    <w:rsid w:val="004E2FEB"/>
    <w:rsid w:val="004E6DA5"/>
    <w:rsid w:val="004E75CB"/>
    <w:rsid w:val="004F2CC4"/>
    <w:rsid w:val="004F352D"/>
    <w:rsid w:val="004F4148"/>
    <w:rsid w:val="004F7864"/>
    <w:rsid w:val="00502748"/>
    <w:rsid w:val="005061CB"/>
    <w:rsid w:val="0051185A"/>
    <w:rsid w:val="00523784"/>
    <w:rsid w:val="00523D76"/>
    <w:rsid w:val="00527EB1"/>
    <w:rsid w:val="00533297"/>
    <w:rsid w:val="005353C7"/>
    <w:rsid w:val="00546E4F"/>
    <w:rsid w:val="00555A38"/>
    <w:rsid w:val="00561FD1"/>
    <w:rsid w:val="005656E5"/>
    <w:rsid w:val="00571652"/>
    <w:rsid w:val="00571864"/>
    <w:rsid w:val="005722E3"/>
    <w:rsid w:val="00572E8A"/>
    <w:rsid w:val="00581796"/>
    <w:rsid w:val="0058310A"/>
    <w:rsid w:val="00587D9D"/>
    <w:rsid w:val="00590FAC"/>
    <w:rsid w:val="00594D12"/>
    <w:rsid w:val="005A3343"/>
    <w:rsid w:val="005A3EEC"/>
    <w:rsid w:val="005B0B7F"/>
    <w:rsid w:val="005B5BC4"/>
    <w:rsid w:val="005C3413"/>
    <w:rsid w:val="005C5783"/>
    <w:rsid w:val="005D0093"/>
    <w:rsid w:val="005D191C"/>
    <w:rsid w:val="005D3684"/>
    <w:rsid w:val="005D5ED0"/>
    <w:rsid w:val="005E325E"/>
    <w:rsid w:val="005E55AD"/>
    <w:rsid w:val="005E58E3"/>
    <w:rsid w:val="005F0165"/>
    <w:rsid w:val="005F4DA0"/>
    <w:rsid w:val="005F53A0"/>
    <w:rsid w:val="00602E2B"/>
    <w:rsid w:val="006033C8"/>
    <w:rsid w:val="00612458"/>
    <w:rsid w:val="006133D7"/>
    <w:rsid w:val="00613EE5"/>
    <w:rsid w:val="006162F0"/>
    <w:rsid w:val="00622377"/>
    <w:rsid w:val="0062367E"/>
    <w:rsid w:val="006274A1"/>
    <w:rsid w:val="006402C6"/>
    <w:rsid w:val="00640AC0"/>
    <w:rsid w:val="0064273B"/>
    <w:rsid w:val="0064518A"/>
    <w:rsid w:val="0065232F"/>
    <w:rsid w:val="0065390D"/>
    <w:rsid w:val="00660C95"/>
    <w:rsid w:val="00660DF8"/>
    <w:rsid w:val="00664830"/>
    <w:rsid w:val="0066764E"/>
    <w:rsid w:val="006806FC"/>
    <w:rsid w:val="0069185D"/>
    <w:rsid w:val="006926D5"/>
    <w:rsid w:val="0069302E"/>
    <w:rsid w:val="006A4A3C"/>
    <w:rsid w:val="006A5410"/>
    <w:rsid w:val="006B0992"/>
    <w:rsid w:val="006C0E0A"/>
    <w:rsid w:val="006C4C7C"/>
    <w:rsid w:val="006C754A"/>
    <w:rsid w:val="006D04CD"/>
    <w:rsid w:val="006D3B5C"/>
    <w:rsid w:val="006E247E"/>
    <w:rsid w:val="006E52F9"/>
    <w:rsid w:val="006F0C30"/>
    <w:rsid w:val="006F771F"/>
    <w:rsid w:val="00701F59"/>
    <w:rsid w:val="007047F6"/>
    <w:rsid w:val="00706364"/>
    <w:rsid w:val="007144C4"/>
    <w:rsid w:val="00715B70"/>
    <w:rsid w:val="007166D4"/>
    <w:rsid w:val="007167B8"/>
    <w:rsid w:val="00717DF6"/>
    <w:rsid w:val="00735E24"/>
    <w:rsid w:val="00746AC5"/>
    <w:rsid w:val="007507EA"/>
    <w:rsid w:val="00750C78"/>
    <w:rsid w:val="00752E43"/>
    <w:rsid w:val="00762A6A"/>
    <w:rsid w:val="0076576A"/>
    <w:rsid w:val="007758FD"/>
    <w:rsid w:val="00776982"/>
    <w:rsid w:val="00776D1B"/>
    <w:rsid w:val="007844DC"/>
    <w:rsid w:val="007859A7"/>
    <w:rsid w:val="00787BC6"/>
    <w:rsid w:val="007956D0"/>
    <w:rsid w:val="00795AE8"/>
    <w:rsid w:val="00796D2F"/>
    <w:rsid w:val="007A38DC"/>
    <w:rsid w:val="007A5C26"/>
    <w:rsid w:val="007A65F8"/>
    <w:rsid w:val="007A6726"/>
    <w:rsid w:val="007B2F08"/>
    <w:rsid w:val="007B381A"/>
    <w:rsid w:val="007B7FBD"/>
    <w:rsid w:val="007C37A5"/>
    <w:rsid w:val="007F7239"/>
    <w:rsid w:val="00802160"/>
    <w:rsid w:val="00806153"/>
    <w:rsid w:val="00806BDE"/>
    <w:rsid w:val="00807B7B"/>
    <w:rsid w:val="008126F1"/>
    <w:rsid w:val="00815011"/>
    <w:rsid w:val="0081709E"/>
    <w:rsid w:val="008211B2"/>
    <w:rsid w:val="008235B9"/>
    <w:rsid w:val="00825551"/>
    <w:rsid w:val="008320ED"/>
    <w:rsid w:val="00834474"/>
    <w:rsid w:val="008414C6"/>
    <w:rsid w:val="00846B57"/>
    <w:rsid w:val="00850F3A"/>
    <w:rsid w:val="00864F11"/>
    <w:rsid w:val="0087115A"/>
    <w:rsid w:val="00872AC0"/>
    <w:rsid w:val="008752C7"/>
    <w:rsid w:val="00876EC1"/>
    <w:rsid w:val="00881920"/>
    <w:rsid w:val="0089464B"/>
    <w:rsid w:val="00894FDE"/>
    <w:rsid w:val="008A507D"/>
    <w:rsid w:val="008A5675"/>
    <w:rsid w:val="008A570F"/>
    <w:rsid w:val="008A5C05"/>
    <w:rsid w:val="008B374E"/>
    <w:rsid w:val="008C096D"/>
    <w:rsid w:val="008C252A"/>
    <w:rsid w:val="008D1A65"/>
    <w:rsid w:val="008D29FA"/>
    <w:rsid w:val="008D644F"/>
    <w:rsid w:val="008D7F04"/>
    <w:rsid w:val="008E4278"/>
    <w:rsid w:val="008F10D6"/>
    <w:rsid w:val="008F4144"/>
    <w:rsid w:val="008F507F"/>
    <w:rsid w:val="008F7D31"/>
    <w:rsid w:val="00905596"/>
    <w:rsid w:val="00915C09"/>
    <w:rsid w:val="00920B42"/>
    <w:rsid w:val="00925A72"/>
    <w:rsid w:val="0092768C"/>
    <w:rsid w:val="009321AF"/>
    <w:rsid w:val="00932624"/>
    <w:rsid w:val="0093647A"/>
    <w:rsid w:val="0093660E"/>
    <w:rsid w:val="00940555"/>
    <w:rsid w:val="00943FE0"/>
    <w:rsid w:val="00944DA0"/>
    <w:rsid w:val="00946990"/>
    <w:rsid w:val="009510E2"/>
    <w:rsid w:val="00951D5E"/>
    <w:rsid w:val="00953EE3"/>
    <w:rsid w:val="00963F55"/>
    <w:rsid w:val="009674CB"/>
    <w:rsid w:val="009712BA"/>
    <w:rsid w:val="00972BED"/>
    <w:rsid w:val="009752E5"/>
    <w:rsid w:val="00981BAA"/>
    <w:rsid w:val="00982D8C"/>
    <w:rsid w:val="00982FE8"/>
    <w:rsid w:val="00984149"/>
    <w:rsid w:val="00987AAC"/>
    <w:rsid w:val="009A057B"/>
    <w:rsid w:val="009A462D"/>
    <w:rsid w:val="009A5715"/>
    <w:rsid w:val="009B14EE"/>
    <w:rsid w:val="009B2BA8"/>
    <w:rsid w:val="009B4E3A"/>
    <w:rsid w:val="009C2B58"/>
    <w:rsid w:val="009C4186"/>
    <w:rsid w:val="009C6ED0"/>
    <w:rsid w:val="009D0645"/>
    <w:rsid w:val="009D72EB"/>
    <w:rsid w:val="009E10FE"/>
    <w:rsid w:val="009E78FD"/>
    <w:rsid w:val="009F1C07"/>
    <w:rsid w:val="009F5AEF"/>
    <w:rsid w:val="009F7100"/>
    <w:rsid w:val="00A051C7"/>
    <w:rsid w:val="00A06829"/>
    <w:rsid w:val="00A072C1"/>
    <w:rsid w:val="00A12B37"/>
    <w:rsid w:val="00A15693"/>
    <w:rsid w:val="00A16687"/>
    <w:rsid w:val="00A22909"/>
    <w:rsid w:val="00A27908"/>
    <w:rsid w:val="00A52B9A"/>
    <w:rsid w:val="00A55E7A"/>
    <w:rsid w:val="00A55EF8"/>
    <w:rsid w:val="00A63593"/>
    <w:rsid w:val="00A66EA7"/>
    <w:rsid w:val="00A67021"/>
    <w:rsid w:val="00A674D1"/>
    <w:rsid w:val="00A72353"/>
    <w:rsid w:val="00A73D68"/>
    <w:rsid w:val="00A823AB"/>
    <w:rsid w:val="00A84334"/>
    <w:rsid w:val="00A8586F"/>
    <w:rsid w:val="00A86A7D"/>
    <w:rsid w:val="00A908CF"/>
    <w:rsid w:val="00A90DDD"/>
    <w:rsid w:val="00A954AC"/>
    <w:rsid w:val="00AA4C81"/>
    <w:rsid w:val="00AA6487"/>
    <w:rsid w:val="00AB4968"/>
    <w:rsid w:val="00AC3FAD"/>
    <w:rsid w:val="00AC5356"/>
    <w:rsid w:val="00AD067F"/>
    <w:rsid w:val="00AD27C7"/>
    <w:rsid w:val="00AD34EF"/>
    <w:rsid w:val="00AD713D"/>
    <w:rsid w:val="00AE6FB6"/>
    <w:rsid w:val="00AE7113"/>
    <w:rsid w:val="00AE7511"/>
    <w:rsid w:val="00B033A2"/>
    <w:rsid w:val="00B04E0E"/>
    <w:rsid w:val="00B05727"/>
    <w:rsid w:val="00B07A7A"/>
    <w:rsid w:val="00B1045C"/>
    <w:rsid w:val="00B15EBF"/>
    <w:rsid w:val="00B16841"/>
    <w:rsid w:val="00B224C5"/>
    <w:rsid w:val="00B258E0"/>
    <w:rsid w:val="00B3381A"/>
    <w:rsid w:val="00B3783B"/>
    <w:rsid w:val="00B37FC9"/>
    <w:rsid w:val="00B416A8"/>
    <w:rsid w:val="00B46B6F"/>
    <w:rsid w:val="00B573F6"/>
    <w:rsid w:val="00B576E3"/>
    <w:rsid w:val="00B60740"/>
    <w:rsid w:val="00B65C55"/>
    <w:rsid w:val="00B65F31"/>
    <w:rsid w:val="00B71C85"/>
    <w:rsid w:val="00B7599F"/>
    <w:rsid w:val="00B840A5"/>
    <w:rsid w:val="00B875AA"/>
    <w:rsid w:val="00B91E73"/>
    <w:rsid w:val="00B95695"/>
    <w:rsid w:val="00B96B78"/>
    <w:rsid w:val="00BA7B2A"/>
    <w:rsid w:val="00BB1B8F"/>
    <w:rsid w:val="00BB22A6"/>
    <w:rsid w:val="00BB5409"/>
    <w:rsid w:val="00BB67DA"/>
    <w:rsid w:val="00BB69D2"/>
    <w:rsid w:val="00BC0749"/>
    <w:rsid w:val="00BC234F"/>
    <w:rsid w:val="00BC37B5"/>
    <w:rsid w:val="00BC7FEA"/>
    <w:rsid w:val="00BD330A"/>
    <w:rsid w:val="00BF04FB"/>
    <w:rsid w:val="00BF3B0C"/>
    <w:rsid w:val="00BF7E53"/>
    <w:rsid w:val="00C010E8"/>
    <w:rsid w:val="00C079A6"/>
    <w:rsid w:val="00C133C3"/>
    <w:rsid w:val="00C13922"/>
    <w:rsid w:val="00C1398A"/>
    <w:rsid w:val="00C15210"/>
    <w:rsid w:val="00C1759C"/>
    <w:rsid w:val="00C20126"/>
    <w:rsid w:val="00C207B1"/>
    <w:rsid w:val="00C20C59"/>
    <w:rsid w:val="00C23D40"/>
    <w:rsid w:val="00C25334"/>
    <w:rsid w:val="00C3064B"/>
    <w:rsid w:val="00C32370"/>
    <w:rsid w:val="00C34B00"/>
    <w:rsid w:val="00C44E88"/>
    <w:rsid w:val="00C501E0"/>
    <w:rsid w:val="00C5100E"/>
    <w:rsid w:val="00C519B4"/>
    <w:rsid w:val="00C5212A"/>
    <w:rsid w:val="00C5431E"/>
    <w:rsid w:val="00C54781"/>
    <w:rsid w:val="00C55447"/>
    <w:rsid w:val="00C62944"/>
    <w:rsid w:val="00C62FCC"/>
    <w:rsid w:val="00C6479C"/>
    <w:rsid w:val="00C64F83"/>
    <w:rsid w:val="00C74110"/>
    <w:rsid w:val="00C7532E"/>
    <w:rsid w:val="00C7621B"/>
    <w:rsid w:val="00C8166E"/>
    <w:rsid w:val="00C82F46"/>
    <w:rsid w:val="00C840CC"/>
    <w:rsid w:val="00C84FED"/>
    <w:rsid w:val="00C84FF1"/>
    <w:rsid w:val="00C8741A"/>
    <w:rsid w:val="00C93C9E"/>
    <w:rsid w:val="00CA155B"/>
    <w:rsid w:val="00CA4C6A"/>
    <w:rsid w:val="00CB1C77"/>
    <w:rsid w:val="00CC0BEF"/>
    <w:rsid w:val="00CC1DB8"/>
    <w:rsid w:val="00CC3218"/>
    <w:rsid w:val="00CC3E94"/>
    <w:rsid w:val="00CE20FC"/>
    <w:rsid w:val="00CE2764"/>
    <w:rsid w:val="00CE6868"/>
    <w:rsid w:val="00CF3ECA"/>
    <w:rsid w:val="00CF7492"/>
    <w:rsid w:val="00CF7CF2"/>
    <w:rsid w:val="00D019DB"/>
    <w:rsid w:val="00D10F7C"/>
    <w:rsid w:val="00D1329C"/>
    <w:rsid w:val="00D21165"/>
    <w:rsid w:val="00D3190C"/>
    <w:rsid w:val="00D374B1"/>
    <w:rsid w:val="00D4394B"/>
    <w:rsid w:val="00D447B1"/>
    <w:rsid w:val="00D54FD6"/>
    <w:rsid w:val="00D61EF0"/>
    <w:rsid w:val="00D64D13"/>
    <w:rsid w:val="00D6506B"/>
    <w:rsid w:val="00D71464"/>
    <w:rsid w:val="00D7489A"/>
    <w:rsid w:val="00D77EF2"/>
    <w:rsid w:val="00D85CA4"/>
    <w:rsid w:val="00DA0206"/>
    <w:rsid w:val="00DA35E1"/>
    <w:rsid w:val="00DA3A90"/>
    <w:rsid w:val="00DA4838"/>
    <w:rsid w:val="00DA56A1"/>
    <w:rsid w:val="00DB1C4F"/>
    <w:rsid w:val="00DB5999"/>
    <w:rsid w:val="00DB5C83"/>
    <w:rsid w:val="00DB7BAF"/>
    <w:rsid w:val="00DC635C"/>
    <w:rsid w:val="00DD0446"/>
    <w:rsid w:val="00DE02D5"/>
    <w:rsid w:val="00DE08E8"/>
    <w:rsid w:val="00DE1EC0"/>
    <w:rsid w:val="00DE36F8"/>
    <w:rsid w:val="00DE4C40"/>
    <w:rsid w:val="00DE6B4B"/>
    <w:rsid w:val="00DE6E8E"/>
    <w:rsid w:val="00DF2F36"/>
    <w:rsid w:val="00DF3211"/>
    <w:rsid w:val="00DF354C"/>
    <w:rsid w:val="00DF5C51"/>
    <w:rsid w:val="00DF5F06"/>
    <w:rsid w:val="00E02091"/>
    <w:rsid w:val="00E03D28"/>
    <w:rsid w:val="00E05E0F"/>
    <w:rsid w:val="00E06C61"/>
    <w:rsid w:val="00E07FA8"/>
    <w:rsid w:val="00E20692"/>
    <w:rsid w:val="00E208C0"/>
    <w:rsid w:val="00E25C25"/>
    <w:rsid w:val="00E27F5C"/>
    <w:rsid w:val="00E425DF"/>
    <w:rsid w:val="00E42E02"/>
    <w:rsid w:val="00E46835"/>
    <w:rsid w:val="00E47696"/>
    <w:rsid w:val="00E47A76"/>
    <w:rsid w:val="00E53556"/>
    <w:rsid w:val="00E63717"/>
    <w:rsid w:val="00E6744A"/>
    <w:rsid w:val="00E8401D"/>
    <w:rsid w:val="00E912A6"/>
    <w:rsid w:val="00E925AF"/>
    <w:rsid w:val="00E944F4"/>
    <w:rsid w:val="00E973B5"/>
    <w:rsid w:val="00E9758E"/>
    <w:rsid w:val="00E97DA4"/>
    <w:rsid w:val="00EA1DAE"/>
    <w:rsid w:val="00EA7EDB"/>
    <w:rsid w:val="00EB09D8"/>
    <w:rsid w:val="00EB75F2"/>
    <w:rsid w:val="00ED206A"/>
    <w:rsid w:val="00ED4B43"/>
    <w:rsid w:val="00EE0CC3"/>
    <w:rsid w:val="00EE7837"/>
    <w:rsid w:val="00EF0A67"/>
    <w:rsid w:val="00EF1605"/>
    <w:rsid w:val="00EF5507"/>
    <w:rsid w:val="00EF5BCC"/>
    <w:rsid w:val="00EF6B9E"/>
    <w:rsid w:val="00F02CF3"/>
    <w:rsid w:val="00F048B6"/>
    <w:rsid w:val="00F05476"/>
    <w:rsid w:val="00F05907"/>
    <w:rsid w:val="00F1008D"/>
    <w:rsid w:val="00F16CA7"/>
    <w:rsid w:val="00F17DC4"/>
    <w:rsid w:val="00F2267D"/>
    <w:rsid w:val="00F22FB9"/>
    <w:rsid w:val="00F23BC8"/>
    <w:rsid w:val="00F243EC"/>
    <w:rsid w:val="00F27422"/>
    <w:rsid w:val="00F27956"/>
    <w:rsid w:val="00F30075"/>
    <w:rsid w:val="00F4368A"/>
    <w:rsid w:val="00F47C62"/>
    <w:rsid w:val="00F5093D"/>
    <w:rsid w:val="00F5427D"/>
    <w:rsid w:val="00F558CF"/>
    <w:rsid w:val="00F62916"/>
    <w:rsid w:val="00F65E36"/>
    <w:rsid w:val="00F75D03"/>
    <w:rsid w:val="00F82F4B"/>
    <w:rsid w:val="00F85F1A"/>
    <w:rsid w:val="00F901AE"/>
    <w:rsid w:val="00F92342"/>
    <w:rsid w:val="00F928E0"/>
    <w:rsid w:val="00F94187"/>
    <w:rsid w:val="00F97086"/>
    <w:rsid w:val="00FB2063"/>
    <w:rsid w:val="00FB35A6"/>
    <w:rsid w:val="00FB6425"/>
    <w:rsid w:val="00FC1665"/>
    <w:rsid w:val="00FC2606"/>
    <w:rsid w:val="00FC3C7B"/>
    <w:rsid w:val="00FD0E65"/>
    <w:rsid w:val="00FD2A92"/>
    <w:rsid w:val="00FE014A"/>
    <w:rsid w:val="00FE30DB"/>
    <w:rsid w:val="00FF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12"/>
    <w:rPr>
      <w:rFonts w:ascii="Times New Roman" w:eastAsia="Times New Roman" w:hAnsi="Times New Roman"/>
    </w:rPr>
  </w:style>
  <w:style w:type="paragraph" w:styleId="1">
    <w:name w:val="heading 1"/>
    <w:basedOn w:val="a"/>
    <w:next w:val="a"/>
    <w:link w:val="10"/>
    <w:uiPriority w:val="9"/>
    <w:qFormat/>
    <w:rsid w:val="00DA3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DA35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4512"/>
    <w:rPr>
      <w:color w:val="0000FF"/>
      <w:u w:val="single"/>
    </w:rPr>
  </w:style>
  <w:style w:type="table" w:styleId="a4">
    <w:name w:val="Table Grid"/>
    <w:basedOn w:val="a1"/>
    <w:uiPriority w:val="59"/>
    <w:rsid w:val="003745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4512"/>
    <w:rPr>
      <w:rFonts w:ascii="Tahoma" w:hAnsi="Tahoma" w:cs="Tahoma"/>
      <w:sz w:val="16"/>
      <w:szCs w:val="16"/>
    </w:rPr>
  </w:style>
  <w:style w:type="character" w:customStyle="1" w:styleId="a6">
    <w:name w:val="Текст выноски Знак"/>
    <w:basedOn w:val="a0"/>
    <w:link w:val="a5"/>
    <w:uiPriority w:val="99"/>
    <w:semiHidden/>
    <w:rsid w:val="00374512"/>
    <w:rPr>
      <w:rFonts w:ascii="Tahoma" w:eastAsia="Times New Roman" w:hAnsi="Tahoma" w:cs="Tahoma"/>
      <w:sz w:val="16"/>
      <w:szCs w:val="16"/>
      <w:lang w:eastAsia="ru-RU"/>
    </w:rPr>
  </w:style>
  <w:style w:type="paragraph" w:styleId="a7">
    <w:name w:val="List Paragraph"/>
    <w:basedOn w:val="a"/>
    <w:uiPriority w:val="99"/>
    <w:qFormat/>
    <w:rsid w:val="009C6ED0"/>
    <w:pPr>
      <w:ind w:left="720"/>
      <w:contextualSpacing/>
    </w:pPr>
  </w:style>
  <w:style w:type="paragraph" w:customStyle="1" w:styleId="ConsPlusNonformat">
    <w:name w:val="ConsPlusNonformat"/>
    <w:rsid w:val="00005DB5"/>
    <w:pPr>
      <w:widowControl w:val="0"/>
      <w:autoSpaceDE w:val="0"/>
      <w:autoSpaceDN w:val="0"/>
      <w:adjustRightInd w:val="0"/>
    </w:pPr>
    <w:rPr>
      <w:rFonts w:ascii="Courier New" w:eastAsia="Times New Roman" w:hAnsi="Courier New" w:cs="Courier New"/>
    </w:rPr>
  </w:style>
  <w:style w:type="paragraph" w:styleId="a8">
    <w:name w:val="Normal (Web)"/>
    <w:aliases w:val="Обычный (Web),Обычный (веб) Знак,Обычный (Web) Знак"/>
    <w:basedOn w:val="a"/>
    <w:link w:val="11"/>
    <w:rsid w:val="00DA35E1"/>
    <w:pPr>
      <w:spacing w:before="100" w:beforeAutospacing="1" w:after="100" w:afterAutospacing="1"/>
    </w:pPr>
    <w:rPr>
      <w:sz w:val="24"/>
      <w:szCs w:val="24"/>
    </w:rPr>
  </w:style>
  <w:style w:type="character" w:customStyle="1" w:styleId="11">
    <w:name w:val="Обычный (веб) Знак1"/>
    <w:aliases w:val="Обычный (Web) Знак1,Обычный (веб) Знак Знак,Обычный (Web) Знак Знак"/>
    <w:link w:val="a8"/>
    <w:locked/>
    <w:rsid w:val="00DA35E1"/>
    <w:rPr>
      <w:rFonts w:ascii="Times New Roman" w:eastAsia="Times New Roman" w:hAnsi="Times New Roman"/>
      <w:sz w:val="24"/>
      <w:szCs w:val="24"/>
    </w:rPr>
  </w:style>
  <w:style w:type="paragraph" w:styleId="a9">
    <w:name w:val="header"/>
    <w:basedOn w:val="a"/>
    <w:link w:val="aa"/>
    <w:rsid w:val="00DA35E1"/>
    <w:pPr>
      <w:tabs>
        <w:tab w:val="center" w:pos="4677"/>
        <w:tab w:val="right" w:pos="9355"/>
      </w:tabs>
    </w:pPr>
    <w:rPr>
      <w:sz w:val="24"/>
      <w:szCs w:val="24"/>
    </w:rPr>
  </w:style>
  <w:style w:type="character" w:customStyle="1" w:styleId="aa">
    <w:name w:val="Верхний колонтитул Знак"/>
    <w:basedOn w:val="a0"/>
    <w:link w:val="a9"/>
    <w:rsid w:val="00DA35E1"/>
    <w:rPr>
      <w:rFonts w:ascii="Times New Roman" w:eastAsia="Times New Roman" w:hAnsi="Times New Roman"/>
      <w:sz w:val="24"/>
      <w:szCs w:val="24"/>
    </w:rPr>
  </w:style>
  <w:style w:type="paragraph" w:styleId="ab">
    <w:name w:val="caption"/>
    <w:basedOn w:val="a"/>
    <w:next w:val="a"/>
    <w:qFormat/>
    <w:rsid w:val="00DA35E1"/>
    <w:rPr>
      <w:b/>
      <w:bCs/>
    </w:rPr>
  </w:style>
  <w:style w:type="paragraph" w:customStyle="1" w:styleId="ac">
    <w:name w:val="Знак Знак Знак"/>
    <w:basedOn w:val="4"/>
    <w:rsid w:val="00DA35E1"/>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12">
    <w:name w:val="Слабое выделение1"/>
    <w:basedOn w:val="a0"/>
    <w:rsid w:val="00DA35E1"/>
    <w:rPr>
      <w:rFonts w:cs="Times New Roman"/>
      <w:i/>
      <w:iCs/>
      <w:color w:val="404040"/>
    </w:rPr>
  </w:style>
  <w:style w:type="character" w:customStyle="1" w:styleId="40">
    <w:name w:val="Заголовок 4 Знак"/>
    <w:basedOn w:val="a0"/>
    <w:link w:val="4"/>
    <w:uiPriority w:val="9"/>
    <w:semiHidden/>
    <w:rsid w:val="00DA35E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A35E1"/>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rsid w:val="00DA35E1"/>
    <w:pPr>
      <w:spacing w:after="120" w:line="480" w:lineRule="auto"/>
      <w:ind w:left="283"/>
    </w:pPr>
    <w:rPr>
      <w:sz w:val="24"/>
      <w:szCs w:val="24"/>
    </w:rPr>
  </w:style>
  <w:style w:type="character" w:customStyle="1" w:styleId="20">
    <w:name w:val="Основной текст с отступом 2 Знак"/>
    <w:basedOn w:val="a0"/>
    <w:link w:val="2"/>
    <w:rsid w:val="00DA35E1"/>
    <w:rPr>
      <w:rFonts w:ascii="Times New Roman" w:eastAsia="Times New Roman" w:hAnsi="Times New Roman"/>
      <w:sz w:val="24"/>
      <w:szCs w:val="24"/>
    </w:rPr>
  </w:style>
  <w:style w:type="paragraph" w:styleId="3">
    <w:name w:val="Body Text Indent 3"/>
    <w:basedOn w:val="a"/>
    <w:link w:val="30"/>
    <w:rsid w:val="00DA35E1"/>
    <w:pPr>
      <w:spacing w:after="120"/>
      <w:ind w:left="283"/>
    </w:pPr>
    <w:rPr>
      <w:sz w:val="16"/>
      <w:szCs w:val="16"/>
    </w:rPr>
  </w:style>
  <w:style w:type="character" w:customStyle="1" w:styleId="30">
    <w:name w:val="Основной текст с отступом 3 Знак"/>
    <w:basedOn w:val="a0"/>
    <w:link w:val="3"/>
    <w:rsid w:val="00DA35E1"/>
    <w:rPr>
      <w:rFonts w:ascii="Times New Roman" w:eastAsia="Times New Roman" w:hAnsi="Times New Roman"/>
      <w:sz w:val="16"/>
      <w:szCs w:val="16"/>
    </w:rPr>
  </w:style>
  <w:style w:type="paragraph" w:styleId="ad">
    <w:name w:val="Title"/>
    <w:basedOn w:val="a"/>
    <w:link w:val="ae"/>
    <w:qFormat/>
    <w:rsid w:val="00DA35E1"/>
    <w:pPr>
      <w:overflowPunct w:val="0"/>
      <w:autoSpaceDE w:val="0"/>
      <w:autoSpaceDN w:val="0"/>
      <w:adjustRightInd w:val="0"/>
      <w:jc w:val="center"/>
    </w:pPr>
    <w:rPr>
      <w:sz w:val="28"/>
    </w:rPr>
  </w:style>
  <w:style w:type="character" w:customStyle="1" w:styleId="ae">
    <w:name w:val="Название Знак"/>
    <w:basedOn w:val="a0"/>
    <w:link w:val="ad"/>
    <w:rsid w:val="00DA35E1"/>
    <w:rPr>
      <w:rFonts w:ascii="Times New Roman" w:eastAsia="Times New Roman" w:hAnsi="Times New Roman"/>
      <w:sz w:val="28"/>
    </w:rPr>
  </w:style>
  <w:style w:type="paragraph" w:customStyle="1" w:styleId="af">
    <w:name w:val="Знак"/>
    <w:basedOn w:val="a"/>
    <w:rsid w:val="00101E98"/>
    <w:pPr>
      <w:spacing w:before="100" w:beforeAutospacing="1" w:after="100" w:afterAutospacing="1"/>
    </w:pPr>
    <w:rPr>
      <w:rFonts w:ascii="Tahoma" w:hAnsi="Tahoma"/>
      <w:lang w:val="en-US" w:eastAsia="en-US"/>
    </w:rPr>
  </w:style>
  <w:style w:type="paragraph" w:styleId="af0">
    <w:name w:val="Block Text"/>
    <w:basedOn w:val="a"/>
    <w:rsid w:val="006F771F"/>
    <w:pPr>
      <w:tabs>
        <w:tab w:val="left" w:pos="3060"/>
      </w:tabs>
      <w:ind w:left="3060" w:right="5395"/>
      <w:jc w:val="center"/>
    </w:pPr>
    <w:rPr>
      <w:sz w:val="24"/>
      <w:szCs w:val="24"/>
    </w:rPr>
  </w:style>
  <w:style w:type="paragraph" w:customStyle="1" w:styleId="af1">
    <w:name w:val="Знак Знак Знак"/>
    <w:basedOn w:val="4"/>
    <w:rsid w:val="00776D1B"/>
    <w:pPr>
      <w:keepLines w:val="0"/>
      <w:spacing w:before="240" w:after="60"/>
      <w:jc w:val="center"/>
    </w:pPr>
    <w:rPr>
      <w:rFonts w:ascii="Times New Roman" w:eastAsia="Times New Roman" w:hAnsi="Times New Roman" w:cs="Times New Roman"/>
      <w:i w:val="0"/>
      <w:iCs w:val="0"/>
      <w:color w:val="auto"/>
      <w:sz w:val="28"/>
      <w:szCs w:val="26"/>
    </w:rPr>
  </w:style>
  <w:style w:type="paragraph" w:customStyle="1" w:styleId="13">
    <w:name w:val="Основной текст1"/>
    <w:basedOn w:val="a"/>
    <w:rsid w:val="00314B65"/>
    <w:pPr>
      <w:widowControl w:val="0"/>
      <w:spacing w:after="120"/>
    </w:pPr>
  </w:style>
  <w:style w:type="paragraph" w:customStyle="1" w:styleId="af2">
    <w:name w:val="Знак Знак Знак Знак Знак Знак Знак"/>
    <w:basedOn w:val="a"/>
    <w:rsid w:val="00314B65"/>
    <w:pPr>
      <w:spacing w:before="100" w:beforeAutospacing="1" w:after="100" w:afterAutospacing="1"/>
    </w:pPr>
    <w:rPr>
      <w:rFonts w:ascii="Tahoma" w:hAnsi="Tahoma"/>
      <w:lang w:val="en-US" w:eastAsia="en-US"/>
    </w:rPr>
  </w:style>
  <w:style w:type="paragraph" w:customStyle="1" w:styleId="af3">
    <w:name w:val="Знак Знак Знак Знак Знак"/>
    <w:basedOn w:val="4"/>
    <w:rsid w:val="00314B65"/>
    <w:pPr>
      <w:keepLines w:val="0"/>
      <w:spacing w:before="240" w:after="60"/>
      <w:jc w:val="center"/>
    </w:pPr>
    <w:rPr>
      <w:rFonts w:ascii="Times New Roman" w:eastAsia="Times New Roman" w:hAnsi="Times New Roman" w:cs="Times New Roman"/>
      <w:i w:val="0"/>
      <w:iCs w:val="0"/>
      <w:color w:val="auto"/>
      <w:sz w:val="28"/>
      <w:szCs w:val="26"/>
    </w:rPr>
  </w:style>
  <w:style w:type="paragraph" w:customStyle="1" w:styleId="af4">
    <w:name w:val="Знак Знак Знак"/>
    <w:basedOn w:val="4"/>
    <w:rsid w:val="00FC3C7B"/>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21">
    <w:name w:val="Слабое выделение2"/>
    <w:basedOn w:val="a0"/>
    <w:rsid w:val="00FC3C7B"/>
    <w:rPr>
      <w:rFonts w:cs="Times New Roman"/>
      <w:i/>
      <w:iCs/>
      <w:color w:val="404040"/>
    </w:rPr>
  </w:style>
  <w:style w:type="paragraph" w:customStyle="1" w:styleId="22">
    <w:name w:val="Основной текст2"/>
    <w:basedOn w:val="a"/>
    <w:rsid w:val="00FC3C7B"/>
    <w:pPr>
      <w:widowControl w:val="0"/>
      <w:spacing w:after="120"/>
    </w:pPr>
  </w:style>
  <w:style w:type="paragraph" w:customStyle="1" w:styleId="af5">
    <w:name w:val="Знак Знак Знак Знак Знак"/>
    <w:basedOn w:val="4"/>
    <w:rsid w:val="005061CB"/>
    <w:pPr>
      <w:keepLines w:val="0"/>
      <w:spacing w:before="240" w:after="60"/>
      <w:jc w:val="center"/>
    </w:pPr>
    <w:rPr>
      <w:rFonts w:ascii="Times New Roman" w:eastAsia="Times New Roman" w:hAnsi="Times New Roman" w:cs="Times New Roman"/>
      <w:i w:val="0"/>
      <w:iCs w:val="0"/>
      <w:color w:val="auto"/>
      <w:sz w:val="28"/>
      <w:szCs w:val="26"/>
    </w:rPr>
  </w:style>
  <w:style w:type="paragraph" w:customStyle="1" w:styleId="14">
    <w:name w:val="Абзац списка1"/>
    <w:basedOn w:val="a"/>
    <w:rsid w:val="005061CB"/>
    <w:pPr>
      <w:spacing w:after="200" w:line="276" w:lineRule="auto"/>
      <w:ind w:left="720"/>
      <w:contextualSpacing/>
    </w:pPr>
    <w:rPr>
      <w:rFonts w:ascii="Calibri" w:hAnsi="Calibri"/>
      <w:sz w:val="22"/>
      <w:szCs w:val="22"/>
      <w:lang w:eastAsia="en-US"/>
    </w:rPr>
  </w:style>
  <w:style w:type="paragraph" w:customStyle="1" w:styleId="31">
    <w:name w:val="Основной текст3"/>
    <w:basedOn w:val="a"/>
    <w:rsid w:val="005061CB"/>
    <w:pPr>
      <w:widowControl w:val="0"/>
      <w:spacing w:after="120"/>
    </w:pPr>
  </w:style>
  <w:style w:type="paragraph" w:styleId="af6">
    <w:name w:val="Body Text Indent"/>
    <w:basedOn w:val="a"/>
    <w:link w:val="af7"/>
    <w:uiPriority w:val="99"/>
    <w:semiHidden/>
    <w:unhideWhenUsed/>
    <w:rsid w:val="00C44E88"/>
    <w:pPr>
      <w:spacing w:after="120"/>
      <w:ind w:left="283"/>
    </w:pPr>
  </w:style>
  <w:style w:type="character" w:customStyle="1" w:styleId="af7">
    <w:name w:val="Основной текст с отступом Знак"/>
    <w:basedOn w:val="a0"/>
    <w:link w:val="af6"/>
    <w:uiPriority w:val="99"/>
    <w:semiHidden/>
    <w:rsid w:val="00C44E88"/>
    <w:rPr>
      <w:rFonts w:ascii="Times New Roman" w:eastAsia="Times New Roman" w:hAnsi="Times New Roman"/>
    </w:rPr>
  </w:style>
  <w:style w:type="paragraph" w:customStyle="1" w:styleId="23">
    <w:name w:val="Абзац списка2"/>
    <w:basedOn w:val="a"/>
    <w:rsid w:val="00C5100E"/>
    <w:pPr>
      <w:spacing w:after="200" w:line="276" w:lineRule="auto"/>
      <w:ind w:left="720"/>
      <w:contextualSpacing/>
    </w:pPr>
    <w:rPr>
      <w:rFonts w:ascii="Calibri" w:hAnsi="Calibri"/>
      <w:sz w:val="22"/>
      <w:szCs w:val="22"/>
      <w:lang w:eastAsia="en-US"/>
    </w:rPr>
  </w:style>
  <w:style w:type="paragraph" w:customStyle="1" w:styleId="41">
    <w:name w:val="Основной текст4"/>
    <w:basedOn w:val="a"/>
    <w:rsid w:val="00A73D68"/>
    <w:pPr>
      <w:widowControl w:val="0"/>
      <w:spacing w:after="120"/>
    </w:pPr>
  </w:style>
  <w:style w:type="paragraph" w:customStyle="1" w:styleId="ConsPlusTitle">
    <w:name w:val="ConsPlusTitle"/>
    <w:uiPriority w:val="99"/>
    <w:rsid w:val="00A73D68"/>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5CBE-786F-4315-85A6-B5951CF4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5993</TotalTime>
  <Pages>1</Pages>
  <Words>8180</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54703</CharactersWithSpaces>
  <SharedDoc>false</SharedDoc>
  <HLinks>
    <vt:vector size="6" baseType="variant">
      <vt:variant>
        <vt:i4>3866680</vt:i4>
      </vt:variant>
      <vt:variant>
        <vt:i4>0</vt:i4>
      </vt:variant>
      <vt:variant>
        <vt:i4>0</vt:i4>
      </vt:variant>
      <vt:variant>
        <vt:i4>5</vt:i4>
      </vt:variant>
      <vt:variant>
        <vt:lpwstr>http://www.toropets-adm.ru/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tatyana</cp:lastModifiedBy>
  <cp:revision>191</cp:revision>
  <cp:lastPrinted>2017-03-02T13:18:00Z</cp:lastPrinted>
  <dcterms:created xsi:type="dcterms:W3CDTF">2014-09-18T12:04:00Z</dcterms:created>
  <dcterms:modified xsi:type="dcterms:W3CDTF">2017-09-04T13:37:00Z</dcterms:modified>
</cp:coreProperties>
</file>