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D" w:rsidRDefault="00FC3DAD" w:rsidP="00664E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ТЕКСТОВАЯ ЧАСТЬ </w:t>
      </w:r>
    </w:p>
    <w:p w:rsidR="00905596" w:rsidRDefault="00FC3DAD" w:rsidP="00664E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ДОКЛАДА ГЛАВЫ </w:t>
      </w:r>
      <w:r w:rsidR="00905596" w:rsidRPr="00540366">
        <w:rPr>
          <w:b/>
          <w:sz w:val="28"/>
          <w:szCs w:val="28"/>
        </w:rPr>
        <w:t xml:space="preserve">ТОРОПЕЦКОГО РАЙОНА </w:t>
      </w:r>
      <w:r>
        <w:rPr>
          <w:b/>
          <w:sz w:val="28"/>
          <w:szCs w:val="28"/>
        </w:rPr>
        <w:t>ТВЕРСКОЙ ОБЛАСТИ О ДОСТИГНУТЫХ ЗНАЧЕНИЯХ ПОКАЗАТЕЛЕЙ ДЛЯ ОЦЕНКИ ЭФФЕКТИВНОСТИ ДЕЯТЕЛЬНОСТИ ОРГАНОВ МЕСТНОГО САМОУПРАВЛЕНИЯ ТОРОПЕЦКОГО РАЙОНА ТВЕРСКОЙ ОБЛАСТИ ЗА 201</w:t>
      </w:r>
      <w:r w:rsidR="00F8450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И ИХ ПЛАНИРУЕМЫХ ЗНАЧЕНИЯХ НА 3-ЛЕТНИЙ ПЕРИОД</w:t>
      </w:r>
    </w:p>
    <w:p w:rsidR="007E34BB" w:rsidRPr="00540366" w:rsidRDefault="007E34BB" w:rsidP="00664EDF">
      <w:pPr>
        <w:ind w:firstLine="709"/>
        <w:jc w:val="center"/>
        <w:rPr>
          <w:b/>
          <w:sz w:val="28"/>
          <w:szCs w:val="28"/>
        </w:rPr>
      </w:pPr>
    </w:p>
    <w:p w:rsidR="007E34BB" w:rsidRPr="007E34BB" w:rsidRDefault="007E34BB" w:rsidP="007E34BB">
      <w:pPr>
        <w:ind w:firstLine="708"/>
        <w:jc w:val="both"/>
        <w:rPr>
          <w:sz w:val="28"/>
          <w:szCs w:val="28"/>
        </w:rPr>
      </w:pPr>
      <w:proofErr w:type="gramStart"/>
      <w:r w:rsidRPr="007E34BB">
        <w:rPr>
          <w:sz w:val="28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r>
        <w:rPr>
          <w:sz w:val="28"/>
          <w:szCs w:val="28"/>
        </w:rPr>
        <w:t>Торопецкого</w:t>
      </w:r>
      <w:r w:rsidRPr="007E34BB">
        <w:rPr>
          <w:sz w:val="28"/>
          <w:szCs w:val="28"/>
        </w:rPr>
        <w:t xml:space="preserve"> района за 201</w:t>
      </w:r>
      <w:r w:rsidR="00F84509">
        <w:rPr>
          <w:sz w:val="28"/>
          <w:szCs w:val="28"/>
        </w:rPr>
        <w:t>6</w:t>
      </w:r>
      <w:r w:rsidRPr="007E34BB">
        <w:rPr>
          <w:sz w:val="28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</w:t>
      </w:r>
      <w:r w:rsidR="00412848">
        <w:rPr>
          <w:sz w:val="28"/>
          <w:szCs w:val="28"/>
        </w:rPr>
        <w:t xml:space="preserve"> апреля </w:t>
      </w:r>
      <w:r w:rsidRPr="007E34BB">
        <w:rPr>
          <w:sz w:val="28"/>
          <w:szCs w:val="28"/>
        </w:rPr>
        <w:t>2008г. № 607 «Об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</w:t>
      </w:r>
      <w:r w:rsidR="00412848">
        <w:rPr>
          <w:sz w:val="28"/>
          <w:szCs w:val="28"/>
        </w:rPr>
        <w:t xml:space="preserve"> </w:t>
      </w:r>
      <w:r w:rsidR="00412848" w:rsidRPr="007E34BB">
        <w:rPr>
          <w:sz w:val="28"/>
          <w:szCs w:val="28"/>
        </w:rPr>
        <w:t>«Об оценке  эффективности деятельности</w:t>
      </w:r>
      <w:proofErr w:type="gramEnd"/>
      <w:r w:rsidR="00412848" w:rsidRPr="007E34BB">
        <w:rPr>
          <w:sz w:val="28"/>
          <w:szCs w:val="28"/>
        </w:rPr>
        <w:t xml:space="preserve"> органов местного самоуправления городских округов и муниципальных районов</w:t>
      </w:r>
      <w:r w:rsidR="00412848">
        <w:rPr>
          <w:sz w:val="28"/>
          <w:szCs w:val="28"/>
        </w:rPr>
        <w:t xml:space="preserve"> Тверской области»</w:t>
      </w:r>
      <w:r w:rsidRPr="007E34BB">
        <w:rPr>
          <w:sz w:val="28"/>
          <w:szCs w:val="28"/>
        </w:rPr>
        <w:t xml:space="preserve">. </w:t>
      </w:r>
    </w:p>
    <w:p w:rsidR="007E34BB" w:rsidRPr="007E34BB" w:rsidRDefault="007E34BB" w:rsidP="007E34BB">
      <w:pPr>
        <w:ind w:firstLine="708"/>
        <w:jc w:val="both"/>
        <w:rPr>
          <w:sz w:val="28"/>
          <w:szCs w:val="28"/>
        </w:rPr>
      </w:pPr>
      <w:r w:rsidRPr="007E34BB">
        <w:rPr>
          <w:sz w:val="28"/>
          <w:szCs w:val="28"/>
        </w:rPr>
        <w:t xml:space="preserve">При подготовке Доклада использованы официальные данные органов статистики, отраслевых органов администрации </w:t>
      </w:r>
      <w:r>
        <w:rPr>
          <w:sz w:val="28"/>
          <w:szCs w:val="28"/>
        </w:rPr>
        <w:t>Торопецкого</w:t>
      </w:r>
      <w:r w:rsidRPr="007E34BB">
        <w:rPr>
          <w:sz w:val="28"/>
          <w:szCs w:val="28"/>
        </w:rPr>
        <w:t xml:space="preserve"> района и др.</w:t>
      </w:r>
    </w:p>
    <w:p w:rsidR="00FC3DAD" w:rsidRPr="007E34BB" w:rsidRDefault="00FC3DAD" w:rsidP="00905596">
      <w:pPr>
        <w:ind w:left="-180" w:firstLine="709"/>
        <w:jc w:val="center"/>
        <w:rPr>
          <w:b/>
          <w:sz w:val="28"/>
          <w:szCs w:val="28"/>
        </w:rPr>
      </w:pPr>
    </w:p>
    <w:p w:rsidR="00FC3DAD" w:rsidRDefault="00FC3DAD" w:rsidP="00905596">
      <w:pPr>
        <w:ind w:left="-18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</w:t>
      </w:r>
    </w:p>
    <w:p w:rsidR="00905596" w:rsidRDefault="00FC3DAD" w:rsidP="00905596">
      <w:pPr>
        <w:ind w:left="-18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ТОРОПЕЦКОГО РАЙОНА ТВЕРСКОЙ ОБЛАСТИ</w:t>
      </w:r>
    </w:p>
    <w:p w:rsidR="00FC3DAD" w:rsidRPr="00540366" w:rsidRDefault="00FC3DAD" w:rsidP="00905596">
      <w:pPr>
        <w:ind w:left="-180" w:firstLine="709"/>
        <w:jc w:val="center"/>
        <w:rPr>
          <w:b/>
          <w:sz w:val="28"/>
          <w:szCs w:val="28"/>
        </w:rPr>
      </w:pP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 xml:space="preserve">Город  Торопец – административный центр Торопецкого района,  основан  в 1074 году. 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>Территория района занимает 3372 кв. км</w:t>
      </w:r>
      <w:proofErr w:type="gramStart"/>
      <w:r w:rsidRPr="00B9038D">
        <w:rPr>
          <w:sz w:val="28"/>
          <w:szCs w:val="28"/>
        </w:rPr>
        <w:t xml:space="preserve">., </w:t>
      </w:r>
      <w:proofErr w:type="gramEnd"/>
      <w:r w:rsidRPr="00B9038D">
        <w:rPr>
          <w:sz w:val="28"/>
          <w:szCs w:val="28"/>
        </w:rPr>
        <w:t xml:space="preserve">в том числе территория города 21,9 кв. км. 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proofErr w:type="spellStart"/>
      <w:r w:rsidRPr="00B9038D">
        <w:rPr>
          <w:sz w:val="28"/>
          <w:szCs w:val="28"/>
        </w:rPr>
        <w:t>Торопецкий</w:t>
      </w:r>
      <w:proofErr w:type="spellEnd"/>
      <w:r w:rsidRPr="00B9038D">
        <w:rPr>
          <w:sz w:val="28"/>
          <w:szCs w:val="28"/>
        </w:rPr>
        <w:t xml:space="preserve"> район расположен в юго-западной части Тверской области. На севере он  граничит с  Новгородской областью, на востоке с </w:t>
      </w:r>
      <w:proofErr w:type="spellStart"/>
      <w:r w:rsidRPr="00B9038D">
        <w:rPr>
          <w:sz w:val="28"/>
          <w:szCs w:val="28"/>
        </w:rPr>
        <w:t>Андреапольским</w:t>
      </w:r>
      <w:proofErr w:type="spellEnd"/>
      <w:r w:rsidRPr="00B9038D">
        <w:rPr>
          <w:sz w:val="28"/>
          <w:szCs w:val="28"/>
        </w:rPr>
        <w:t xml:space="preserve"> районом Тверской области, на юге – с </w:t>
      </w:r>
      <w:proofErr w:type="spellStart"/>
      <w:r w:rsidRPr="00B9038D">
        <w:rPr>
          <w:sz w:val="28"/>
          <w:szCs w:val="28"/>
        </w:rPr>
        <w:t>Западнодвинским</w:t>
      </w:r>
      <w:proofErr w:type="spellEnd"/>
      <w:r w:rsidRPr="00B9038D">
        <w:rPr>
          <w:sz w:val="28"/>
          <w:szCs w:val="28"/>
        </w:rPr>
        <w:t xml:space="preserve"> районом Тверской области и на западе – с Псковской областью. Расстояние до</w:t>
      </w:r>
      <w:r>
        <w:rPr>
          <w:sz w:val="28"/>
          <w:szCs w:val="28"/>
        </w:rPr>
        <w:t xml:space="preserve"> областного центра Твери 320 километров.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 xml:space="preserve">На территории района находится 48 рек и 120 озер. </w:t>
      </w:r>
      <w:proofErr w:type="spellStart"/>
      <w:r w:rsidRPr="00B9038D">
        <w:rPr>
          <w:sz w:val="28"/>
          <w:szCs w:val="28"/>
        </w:rPr>
        <w:t>Торопецкий</w:t>
      </w:r>
      <w:proofErr w:type="spellEnd"/>
      <w:r w:rsidRPr="00B9038D">
        <w:rPr>
          <w:sz w:val="28"/>
          <w:szCs w:val="28"/>
        </w:rPr>
        <w:t xml:space="preserve"> район экологически привлекательная зона, богатая животным и растительным миром, с каждым годом увеличивается приток отдыхающих, туристов, в том числе и иностранных. Наличие крупных массивов сосновых лесов благоприятно для создания многочисленных оздоровительных учреждений, лагерей отдыха, детских оздоровительных площадок не только для </w:t>
      </w:r>
      <w:proofErr w:type="spellStart"/>
      <w:r w:rsidRPr="00B9038D">
        <w:rPr>
          <w:sz w:val="28"/>
          <w:szCs w:val="28"/>
        </w:rPr>
        <w:t>торопчан</w:t>
      </w:r>
      <w:proofErr w:type="spellEnd"/>
      <w:r w:rsidRPr="00B9038D">
        <w:rPr>
          <w:sz w:val="28"/>
          <w:szCs w:val="28"/>
        </w:rPr>
        <w:t>, но и жителей других регионов.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>Природные ресурсы: лес, торф, глина, песчано-гравийная смесь.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>Имеется сообщение автомобильны</w:t>
      </w:r>
      <w:r>
        <w:rPr>
          <w:sz w:val="28"/>
          <w:szCs w:val="28"/>
        </w:rPr>
        <w:t>м и железнодорожным транспортом</w:t>
      </w:r>
      <w:r w:rsidRPr="00B9038D">
        <w:rPr>
          <w:sz w:val="28"/>
          <w:szCs w:val="28"/>
        </w:rPr>
        <w:t>: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 xml:space="preserve">- </w:t>
      </w:r>
      <w:proofErr w:type="gramStart"/>
      <w:r w:rsidRPr="00B9038D">
        <w:rPr>
          <w:sz w:val="28"/>
          <w:szCs w:val="28"/>
        </w:rPr>
        <w:t>автомобильным</w:t>
      </w:r>
      <w:proofErr w:type="gramEnd"/>
      <w:r w:rsidRPr="00B9038D">
        <w:rPr>
          <w:sz w:val="28"/>
          <w:szCs w:val="28"/>
        </w:rPr>
        <w:t xml:space="preserve"> (Тверь-Торопец, Великие Луки-Торопец, С.Петербург - Торопец, Москва-Торопец)</w:t>
      </w:r>
      <w:r>
        <w:rPr>
          <w:sz w:val="28"/>
          <w:szCs w:val="28"/>
        </w:rPr>
        <w:t xml:space="preserve">. </w:t>
      </w:r>
      <w:r w:rsidRPr="00B9038D">
        <w:rPr>
          <w:sz w:val="28"/>
          <w:szCs w:val="28"/>
        </w:rPr>
        <w:t xml:space="preserve">В 20- </w:t>
      </w:r>
      <w:proofErr w:type="spellStart"/>
      <w:r w:rsidRPr="00B9038D">
        <w:rPr>
          <w:sz w:val="28"/>
          <w:szCs w:val="28"/>
        </w:rPr>
        <w:t>ти</w:t>
      </w:r>
      <w:proofErr w:type="spellEnd"/>
      <w:r w:rsidRPr="00B9038D">
        <w:rPr>
          <w:sz w:val="28"/>
          <w:szCs w:val="28"/>
        </w:rPr>
        <w:t xml:space="preserve"> километрах проходит трасса Москва – Рига.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 xml:space="preserve"> - железнодорожным (Бологое – В.Луки, до станции  Торопец), (Москва - Великие Луки, до станции Старая   Торопа, далее  автобусом или такси до Торопца – 25 км).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lastRenderedPageBreak/>
        <w:t xml:space="preserve">Общественный транспорт в городе представлен автобусами и маршрутными такси. </w:t>
      </w:r>
    </w:p>
    <w:p w:rsidR="00FC3DAD" w:rsidRPr="00B9038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r w:rsidRPr="00B9038D">
        <w:rPr>
          <w:sz w:val="28"/>
          <w:szCs w:val="28"/>
        </w:rPr>
        <w:t xml:space="preserve">В городе Торопце сосредоточена основная часть финансово-кредитных учреждений, страховых компаний, объектов социальной и рыночной инфраструктуры федерального, областного и местного значения. </w:t>
      </w:r>
    </w:p>
    <w:p w:rsidR="00FC3DA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  <w:proofErr w:type="spellStart"/>
      <w:r w:rsidRPr="00B9038D">
        <w:rPr>
          <w:sz w:val="28"/>
          <w:szCs w:val="28"/>
        </w:rPr>
        <w:t>Торопецкий</w:t>
      </w:r>
      <w:proofErr w:type="spellEnd"/>
      <w:r w:rsidRPr="00B9038D">
        <w:rPr>
          <w:sz w:val="28"/>
          <w:szCs w:val="28"/>
        </w:rPr>
        <w:t xml:space="preserve"> район  включает в себя городское поселение – город Тор</w:t>
      </w:r>
      <w:r>
        <w:rPr>
          <w:sz w:val="28"/>
          <w:szCs w:val="28"/>
        </w:rPr>
        <w:t>о</w:t>
      </w:r>
      <w:r w:rsidRPr="00B9038D">
        <w:rPr>
          <w:sz w:val="28"/>
          <w:szCs w:val="28"/>
        </w:rPr>
        <w:t xml:space="preserve">пец и </w:t>
      </w:r>
      <w:r>
        <w:rPr>
          <w:sz w:val="28"/>
          <w:szCs w:val="28"/>
        </w:rPr>
        <w:t>8</w:t>
      </w:r>
      <w:r w:rsidRPr="00B9038D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.</w:t>
      </w:r>
    </w:p>
    <w:p w:rsidR="00FC3DAD" w:rsidRDefault="00FC3DAD" w:rsidP="00FC3DAD">
      <w:pPr>
        <w:tabs>
          <w:tab w:val="left" w:pos="3735"/>
        </w:tabs>
        <w:ind w:firstLine="567"/>
        <w:jc w:val="both"/>
        <w:rPr>
          <w:sz w:val="28"/>
          <w:szCs w:val="28"/>
        </w:rPr>
      </w:pPr>
    </w:p>
    <w:p w:rsidR="00FC3DAD" w:rsidRPr="00FC3DAD" w:rsidRDefault="00FC3DAD" w:rsidP="00FC3DAD">
      <w:pPr>
        <w:ind w:firstLine="709"/>
        <w:jc w:val="center"/>
        <w:rPr>
          <w:b/>
          <w:sz w:val="28"/>
          <w:szCs w:val="28"/>
        </w:rPr>
      </w:pPr>
      <w:r w:rsidRPr="00FC3DAD">
        <w:rPr>
          <w:b/>
          <w:sz w:val="28"/>
          <w:szCs w:val="28"/>
        </w:rPr>
        <w:t>Экономическое развитие</w:t>
      </w:r>
    </w:p>
    <w:p w:rsidR="00F848FD" w:rsidRDefault="00905596" w:rsidP="00905596">
      <w:pPr>
        <w:ind w:firstLine="709"/>
        <w:jc w:val="both"/>
        <w:rPr>
          <w:sz w:val="28"/>
          <w:szCs w:val="28"/>
        </w:rPr>
      </w:pPr>
      <w:r w:rsidRPr="00540366">
        <w:rPr>
          <w:sz w:val="28"/>
          <w:szCs w:val="28"/>
        </w:rPr>
        <w:t xml:space="preserve">Основополагающим сектором развития экономики </w:t>
      </w:r>
      <w:r w:rsidR="00664EDF">
        <w:rPr>
          <w:sz w:val="28"/>
          <w:szCs w:val="28"/>
        </w:rPr>
        <w:t xml:space="preserve">Торопецкого </w:t>
      </w:r>
      <w:r w:rsidRPr="00540366">
        <w:rPr>
          <w:sz w:val="28"/>
          <w:szCs w:val="28"/>
        </w:rPr>
        <w:t xml:space="preserve">района является промышленность. Оборот по крупным и средним предприятиям по хозяйственным видам экономической деятельности за </w:t>
      </w:r>
      <w:r w:rsidR="006A70A0" w:rsidRPr="00540366">
        <w:rPr>
          <w:sz w:val="28"/>
          <w:szCs w:val="28"/>
        </w:rPr>
        <w:t xml:space="preserve"> </w:t>
      </w:r>
      <w:r w:rsidRPr="00540366">
        <w:rPr>
          <w:sz w:val="28"/>
          <w:szCs w:val="28"/>
        </w:rPr>
        <w:t>201</w:t>
      </w:r>
      <w:r w:rsidR="00F84509">
        <w:rPr>
          <w:sz w:val="28"/>
          <w:szCs w:val="28"/>
        </w:rPr>
        <w:t>6</w:t>
      </w:r>
      <w:r w:rsidRPr="00540366">
        <w:rPr>
          <w:sz w:val="28"/>
          <w:szCs w:val="28"/>
        </w:rPr>
        <w:t xml:space="preserve"> год  составил </w:t>
      </w:r>
      <w:r w:rsidR="00F84509">
        <w:rPr>
          <w:sz w:val="28"/>
          <w:szCs w:val="28"/>
        </w:rPr>
        <w:t>5 342,7</w:t>
      </w:r>
      <w:r w:rsidR="00F84509" w:rsidRPr="006A5410">
        <w:rPr>
          <w:sz w:val="28"/>
          <w:szCs w:val="28"/>
        </w:rPr>
        <w:t xml:space="preserve"> </w:t>
      </w:r>
      <w:r w:rsidR="009A3EF1" w:rsidRPr="007144C4">
        <w:rPr>
          <w:sz w:val="28"/>
          <w:szCs w:val="28"/>
        </w:rPr>
        <w:t xml:space="preserve"> </w:t>
      </w:r>
      <w:r w:rsidR="00FC3DAD">
        <w:rPr>
          <w:sz w:val="28"/>
          <w:szCs w:val="28"/>
        </w:rPr>
        <w:t xml:space="preserve"> млн. рублей</w:t>
      </w:r>
      <w:r w:rsidRPr="00540366">
        <w:rPr>
          <w:sz w:val="28"/>
          <w:szCs w:val="28"/>
        </w:rPr>
        <w:t xml:space="preserve">. Основу промышленного комплекса города составляют предприятия обрабатывающих производств. </w:t>
      </w:r>
      <w:r w:rsidR="009A3EF1" w:rsidRPr="007144C4">
        <w:rPr>
          <w:sz w:val="28"/>
          <w:szCs w:val="28"/>
        </w:rPr>
        <w:t xml:space="preserve">По отрасли обрабатывающее производство оборот составил </w:t>
      </w:r>
      <w:r w:rsidR="00F84509">
        <w:rPr>
          <w:sz w:val="28"/>
          <w:szCs w:val="28"/>
        </w:rPr>
        <w:t xml:space="preserve">3 900,5 </w:t>
      </w:r>
      <w:r w:rsidR="009A3EF1">
        <w:rPr>
          <w:sz w:val="28"/>
          <w:szCs w:val="28"/>
        </w:rPr>
        <w:t>млн. рублей</w:t>
      </w:r>
      <w:r w:rsidR="009A3EF1" w:rsidRPr="00540366">
        <w:rPr>
          <w:sz w:val="28"/>
          <w:szCs w:val="28"/>
        </w:rPr>
        <w:t>.</w:t>
      </w:r>
      <w:r w:rsidR="009A3EF1" w:rsidRPr="009A3EF1">
        <w:rPr>
          <w:sz w:val="28"/>
          <w:szCs w:val="28"/>
        </w:rPr>
        <w:t xml:space="preserve"> </w:t>
      </w:r>
    </w:p>
    <w:p w:rsidR="00F84509" w:rsidRDefault="00F84509" w:rsidP="00232584">
      <w:pPr>
        <w:ind w:firstLine="540"/>
        <w:jc w:val="both"/>
        <w:rPr>
          <w:sz w:val="28"/>
          <w:szCs w:val="28"/>
        </w:rPr>
      </w:pPr>
      <w:r w:rsidRPr="006A5410">
        <w:rPr>
          <w:sz w:val="28"/>
          <w:szCs w:val="28"/>
        </w:rPr>
        <w:t xml:space="preserve">За 2016 год  отгружено  товаров  собственного  производства,  выполнено  работ и  услуг крупными  и  средними  предприятиями обрабатывающих производств  Торопецкого  района  на  сумму  </w:t>
      </w:r>
      <w:r>
        <w:rPr>
          <w:sz w:val="28"/>
          <w:szCs w:val="28"/>
        </w:rPr>
        <w:t>3 881,1</w:t>
      </w:r>
      <w:r w:rsidRPr="006A5410">
        <w:rPr>
          <w:sz w:val="28"/>
          <w:szCs w:val="28"/>
        </w:rPr>
        <w:t xml:space="preserve">  млн. рублей</w:t>
      </w:r>
      <w:r>
        <w:rPr>
          <w:sz w:val="28"/>
          <w:szCs w:val="28"/>
        </w:rPr>
        <w:t>.</w:t>
      </w:r>
    </w:p>
    <w:p w:rsidR="00232584" w:rsidRPr="006E0597" w:rsidRDefault="00232584" w:rsidP="00232584">
      <w:pPr>
        <w:ind w:firstLine="540"/>
        <w:jc w:val="both"/>
        <w:rPr>
          <w:sz w:val="28"/>
          <w:szCs w:val="28"/>
        </w:rPr>
      </w:pPr>
      <w:r w:rsidRPr="006E0597">
        <w:rPr>
          <w:sz w:val="28"/>
          <w:szCs w:val="28"/>
        </w:rPr>
        <w:t>Положительная динамика обеспечена работой двух предприятий - ООО «</w:t>
      </w:r>
      <w:proofErr w:type="spellStart"/>
      <w:r w:rsidRPr="006E0597">
        <w:rPr>
          <w:sz w:val="28"/>
          <w:szCs w:val="28"/>
        </w:rPr>
        <w:t>Мегапласт</w:t>
      </w:r>
      <w:proofErr w:type="spellEnd"/>
      <w:r w:rsidRPr="006E0597">
        <w:rPr>
          <w:sz w:val="28"/>
          <w:szCs w:val="28"/>
        </w:rPr>
        <w:t xml:space="preserve">» </w:t>
      </w:r>
      <w:proofErr w:type="gramStart"/>
      <w:r w:rsidRPr="006E0597">
        <w:rPr>
          <w:sz w:val="28"/>
          <w:szCs w:val="28"/>
        </w:rPr>
        <w:t>и</w:t>
      </w:r>
      <w:r w:rsidR="008465A7">
        <w:rPr>
          <w:sz w:val="28"/>
          <w:szCs w:val="28"/>
        </w:rPr>
        <w:t xml:space="preserve"> </w:t>
      </w:r>
      <w:r w:rsidRPr="006E0597">
        <w:rPr>
          <w:sz w:val="28"/>
          <w:szCs w:val="28"/>
        </w:rPr>
        <w:t xml:space="preserve"> ООО</w:t>
      </w:r>
      <w:proofErr w:type="gramEnd"/>
      <w:r w:rsidRPr="006E0597">
        <w:rPr>
          <w:sz w:val="28"/>
          <w:szCs w:val="28"/>
        </w:rPr>
        <w:t xml:space="preserve"> «</w:t>
      </w:r>
      <w:proofErr w:type="spellStart"/>
      <w:r w:rsidRPr="006E0597">
        <w:rPr>
          <w:sz w:val="28"/>
          <w:szCs w:val="28"/>
        </w:rPr>
        <w:t>Гекса-нетканые</w:t>
      </w:r>
      <w:proofErr w:type="spellEnd"/>
      <w:r w:rsidRPr="006E0597">
        <w:rPr>
          <w:sz w:val="28"/>
          <w:szCs w:val="28"/>
        </w:rPr>
        <w:t xml:space="preserve"> материалы».  Это современные высокотехнологичные производители  пищевой упаковки, экологически чистых строительных материалов и медицинской одежды. </w:t>
      </w:r>
    </w:p>
    <w:p w:rsidR="009A3EF1" w:rsidRDefault="00905596" w:rsidP="00905596">
      <w:pPr>
        <w:ind w:firstLine="709"/>
        <w:jc w:val="both"/>
        <w:rPr>
          <w:bCs/>
          <w:sz w:val="28"/>
          <w:szCs w:val="28"/>
        </w:rPr>
      </w:pPr>
      <w:r w:rsidRPr="00540366">
        <w:rPr>
          <w:bCs/>
          <w:sz w:val="28"/>
          <w:szCs w:val="28"/>
        </w:rPr>
        <w:t xml:space="preserve"> Ключевым фактором экономического и социального развития района является привлечение инвестиций.</w:t>
      </w:r>
      <w:r w:rsidR="00F848FD">
        <w:rPr>
          <w:bCs/>
          <w:sz w:val="28"/>
          <w:szCs w:val="28"/>
        </w:rPr>
        <w:t xml:space="preserve"> В 201</w:t>
      </w:r>
      <w:r w:rsidR="00F84509">
        <w:rPr>
          <w:bCs/>
          <w:sz w:val="28"/>
          <w:szCs w:val="28"/>
        </w:rPr>
        <w:t>6</w:t>
      </w:r>
      <w:r w:rsidR="00F848FD">
        <w:rPr>
          <w:bCs/>
          <w:sz w:val="28"/>
          <w:szCs w:val="28"/>
        </w:rPr>
        <w:t xml:space="preserve"> году инвестиции по крупным и средним предприятиям и организациям составили </w:t>
      </w:r>
      <w:r w:rsidR="00AB1979">
        <w:rPr>
          <w:sz w:val="28"/>
          <w:szCs w:val="28"/>
        </w:rPr>
        <w:t xml:space="preserve">  176,7</w:t>
      </w:r>
      <w:r w:rsidR="009A3EF1" w:rsidRPr="00DE6B4B">
        <w:rPr>
          <w:sz w:val="28"/>
          <w:szCs w:val="28"/>
        </w:rPr>
        <w:t xml:space="preserve"> </w:t>
      </w:r>
      <w:r w:rsidR="008465A7">
        <w:rPr>
          <w:bCs/>
          <w:sz w:val="28"/>
          <w:szCs w:val="28"/>
        </w:rPr>
        <w:t xml:space="preserve"> </w:t>
      </w:r>
      <w:r w:rsidR="00232584">
        <w:rPr>
          <w:bCs/>
          <w:sz w:val="28"/>
          <w:szCs w:val="28"/>
        </w:rPr>
        <w:t>млн</w:t>
      </w:r>
      <w:r w:rsidR="00F848FD">
        <w:rPr>
          <w:bCs/>
          <w:sz w:val="28"/>
          <w:szCs w:val="28"/>
        </w:rPr>
        <w:t>. руб.</w:t>
      </w:r>
    </w:p>
    <w:p w:rsidR="0031657E" w:rsidRDefault="009A3EF1" w:rsidP="0090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596" w:rsidRPr="00540366">
        <w:rPr>
          <w:sz w:val="28"/>
          <w:szCs w:val="28"/>
        </w:rPr>
        <w:t xml:space="preserve"> </w:t>
      </w:r>
      <w:r w:rsidR="0031657E">
        <w:rPr>
          <w:sz w:val="28"/>
          <w:szCs w:val="28"/>
        </w:rPr>
        <w:t>В</w:t>
      </w:r>
      <w:r w:rsidR="00D82717" w:rsidRPr="00540366">
        <w:rPr>
          <w:sz w:val="28"/>
          <w:szCs w:val="28"/>
        </w:rPr>
        <w:t xml:space="preserve"> стадии реализации и </w:t>
      </w:r>
      <w:r w:rsidR="00D82717">
        <w:rPr>
          <w:sz w:val="28"/>
          <w:szCs w:val="28"/>
        </w:rPr>
        <w:t xml:space="preserve">частично </w:t>
      </w:r>
      <w:r w:rsidR="00D82717" w:rsidRPr="00540366">
        <w:rPr>
          <w:sz w:val="28"/>
          <w:szCs w:val="28"/>
        </w:rPr>
        <w:t xml:space="preserve">реализованы </w:t>
      </w:r>
      <w:r w:rsidR="00DF547A">
        <w:rPr>
          <w:sz w:val="28"/>
          <w:szCs w:val="28"/>
        </w:rPr>
        <w:t>в</w:t>
      </w:r>
      <w:r w:rsidR="00D82717" w:rsidRPr="00540366">
        <w:rPr>
          <w:sz w:val="28"/>
          <w:szCs w:val="28"/>
        </w:rPr>
        <w:t xml:space="preserve"> 201</w:t>
      </w:r>
      <w:r w:rsidR="00F84509">
        <w:rPr>
          <w:sz w:val="28"/>
          <w:szCs w:val="28"/>
        </w:rPr>
        <w:t>6</w:t>
      </w:r>
      <w:r w:rsidR="00D82717" w:rsidRPr="00540366">
        <w:rPr>
          <w:sz w:val="28"/>
          <w:szCs w:val="28"/>
        </w:rPr>
        <w:t xml:space="preserve"> год</w:t>
      </w:r>
      <w:r w:rsidR="00D82717">
        <w:rPr>
          <w:sz w:val="28"/>
          <w:szCs w:val="28"/>
        </w:rPr>
        <w:t>у</w:t>
      </w:r>
      <w:r w:rsidR="0031657E" w:rsidRPr="0031657E">
        <w:rPr>
          <w:sz w:val="28"/>
          <w:szCs w:val="28"/>
        </w:rPr>
        <w:t xml:space="preserve"> </w:t>
      </w:r>
      <w:r w:rsidR="0031657E">
        <w:rPr>
          <w:sz w:val="28"/>
          <w:szCs w:val="28"/>
        </w:rPr>
        <w:t xml:space="preserve">следующие </w:t>
      </w:r>
      <w:r w:rsidR="0031657E" w:rsidRPr="00540366">
        <w:rPr>
          <w:sz w:val="28"/>
          <w:szCs w:val="28"/>
        </w:rPr>
        <w:t>инвестиционны</w:t>
      </w:r>
      <w:r w:rsidR="0031657E">
        <w:rPr>
          <w:sz w:val="28"/>
          <w:szCs w:val="28"/>
        </w:rPr>
        <w:t>е</w:t>
      </w:r>
      <w:r w:rsidR="0031657E" w:rsidRPr="00540366">
        <w:rPr>
          <w:sz w:val="28"/>
          <w:szCs w:val="28"/>
        </w:rPr>
        <w:t xml:space="preserve"> проект</w:t>
      </w:r>
      <w:r w:rsidR="0031657E">
        <w:rPr>
          <w:sz w:val="28"/>
          <w:szCs w:val="28"/>
        </w:rPr>
        <w:t>ы:</w:t>
      </w:r>
    </w:p>
    <w:p w:rsidR="0031657E" w:rsidRDefault="0031657E" w:rsidP="0090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57E">
        <w:rPr>
          <w:sz w:val="28"/>
          <w:szCs w:val="28"/>
        </w:rPr>
        <w:t xml:space="preserve"> </w:t>
      </w:r>
      <w:r w:rsidR="005E54BD">
        <w:rPr>
          <w:sz w:val="28"/>
          <w:szCs w:val="28"/>
        </w:rPr>
        <w:t>с</w:t>
      </w:r>
      <w:r w:rsidRPr="007144C4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 xml:space="preserve">трехэтажного </w:t>
      </w:r>
      <w:r w:rsidRPr="007144C4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; </w:t>
      </w:r>
    </w:p>
    <w:p w:rsidR="005E54BD" w:rsidRDefault="0031657E" w:rsidP="0090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57E">
        <w:rPr>
          <w:sz w:val="28"/>
          <w:szCs w:val="28"/>
        </w:rPr>
        <w:t xml:space="preserve"> </w:t>
      </w:r>
      <w:r w:rsidR="005E54BD">
        <w:rPr>
          <w:sz w:val="28"/>
          <w:szCs w:val="28"/>
        </w:rPr>
        <w:t>п</w:t>
      </w:r>
      <w:r w:rsidRPr="007144C4">
        <w:rPr>
          <w:sz w:val="28"/>
          <w:szCs w:val="28"/>
        </w:rPr>
        <w:t>риобретен</w:t>
      </w:r>
      <w:r w:rsidR="00F84509">
        <w:rPr>
          <w:sz w:val="28"/>
          <w:szCs w:val="28"/>
        </w:rPr>
        <w:t>о</w:t>
      </w:r>
      <w:r w:rsidRPr="007144C4">
        <w:rPr>
          <w:sz w:val="28"/>
          <w:szCs w:val="28"/>
        </w:rPr>
        <w:t xml:space="preserve"> оборудования для форелевого хозяйств</w:t>
      </w:r>
      <w:proofErr w:type="gramStart"/>
      <w:r w:rsidRPr="007144C4">
        <w:rPr>
          <w:sz w:val="28"/>
          <w:szCs w:val="28"/>
        </w:rPr>
        <w:t>а</w:t>
      </w:r>
      <w:r w:rsidR="005E54BD">
        <w:rPr>
          <w:sz w:val="28"/>
          <w:szCs w:val="28"/>
        </w:rPr>
        <w:t xml:space="preserve"> ООО</w:t>
      </w:r>
      <w:proofErr w:type="gramEnd"/>
    </w:p>
    <w:p w:rsidR="0031657E" w:rsidRDefault="005E54BD" w:rsidP="0090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Крыница</w:t>
      </w:r>
      <w:proofErr w:type="spellEnd"/>
      <w:r>
        <w:rPr>
          <w:sz w:val="28"/>
          <w:szCs w:val="28"/>
        </w:rPr>
        <w:t>»</w:t>
      </w:r>
      <w:r w:rsidR="0031657E">
        <w:rPr>
          <w:sz w:val="28"/>
          <w:szCs w:val="28"/>
        </w:rPr>
        <w:t>;</w:t>
      </w:r>
    </w:p>
    <w:p w:rsidR="005E54BD" w:rsidRDefault="0031657E" w:rsidP="0090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4BD">
        <w:rPr>
          <w:sz w:val="28"/>
          <w:szCs w:val="28"/>
        </w:rPr>
        <w:t>с</w:t>
      </w:r>
      <w:r w:rsidRPr="00383D8B">
        <w:rPr>
          <w:sz w:val="28"/>
          <w:szCs w:val="28"/>
        </w:rPr>
        <w:t>троительство комплекса зданий картофелехранилищ</w:t>
      </w:r>
      <w:proofErr w:type="gramStart"/>
      <w:r w:rsidRPr="00383D8B">
        <w:rPr>
          <w:sz w:val="28"/>
          <w:szCs w:val="28"/>
        </w:rPr>
        <w:t xml:space="preserve">а </w:t>
      </w:r>
      <w:r w:rsidR="005E54BD">
        <w:rPr>
          <w:sz w:val="28"/>
          <w:szCs w:val="28"/>
        </w:rPr>
        <w:t>ООО</w:t>
      </w:r>
      <w:proofErr w:type="gramEnd"/>
      <w:r w:rsidR="005E54BD">
        <w:rPr>
          <w:sz w:val="28"/>
          <w:szCs w:val="28"/>
        </w:rPr>
        <w:t xml:space="preserve"> </w:t>
      </w:r>
    </w:p>
    <w:p w:rsidR="0031657E" w:rsidRDefault="005E54BD" w:rsidP="0090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657E" w:rsidRPr="00383D8B">
        <w:rPr>
          <w:sz w:val="28"/>
          <w:szCs w:val="28"/>
        </w:rPr>
        <w:t>«</w:t>
      </w:r>
      <w:proofErr w:type="spellStart"/>
      <w:r w:rsidR="0031657E" w:rsidRPr="00383D8B">
        <w:rPr>
          <w:sz w:val="28"/>
          <w:szCs w:val="28"/>
        </w:rPr>
        <w:t>Чихачи</w:t>
      </w:r>
      <w:proofErr w:type="spellEnd"/>
      <w:r w:rsidR="0031657E" w:rsidRPr="00383D8B">
        <w:rPr>
          <w:sz w:val="28"/>
          <w:szCs w:val="28"/>
        </w:rPr>
        <w:t xml:space="preserve">» на </w:t>
      </w:r>
      <w:r w:rsidR="0031657E">
        <w:rPr>
          <w:sz w:val="28"/>
          <w:szCs w:val="28"/>
        </w:rPr>
        <w:t xml:space="preserve">   </w:t>
      </w:r>
      <w:r w:rsidR="0031657E" w:rsidRPr="00383D8B">
        <w:rPr>
          <w:sz w:val="28"/>
          <w:szCs w:val="28"/>
        </w:rPr>
        <w:t>6000 тонн</w:t>
      </w:r>
      <w:r w:rsidR="0031657E">
        <w:rPr>
          <w:sz w:val="28"/>
          <w:szCs w:val="28"/>
        </w:rPr>
        <w:t>;</w:t>
      </w:r>
    </w:p>
    <w:p w:rsidR="0031657E" w:rsidRDefault="0031657E" w:rsidP="005E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4BD">
        <w:rPr>
          <w:sz w:val="28"/>
          <w:szCs w:val="28"/>
        </w:rPr>
        <w:t>с</w:t>
      </w:r>
      <w:r w:rsidRPr="00383D8B">
        <w:rPr>
          <w:sz w:val="28"/>
          <w:szCs w:val="28"/>
        </w:rPr>
        <w:t>троительство трех телятников</w:t>
      </w:r>
      <w:r w:rsidR="005E54BD" w:rsidRPr="005E54BD">
        <w:rPr>
          <w:sz w:val="28"/>
          <w:szCs w:val="28"/>
        </w:rPr>
        <w:t xml:space="preserve"> </w:t>
      </w:r>
      <w:r w:rsidR="005E54BD">
        <w:rPr>
          <w:sz w:val="28"/>
          <w:szCs w:val="28"/>
        </w:rPr>
        <w:t xml:space="preserve">ООО </w:t>
      </w:r>
      <w:r w:rsidR="005E54BD" w:rsidRPr="00383D8B">
        <w:rPr>
          <w:sz w:val="28"/>
          <w:szCs w:val="28"/>
        </w:rPr>
        <w:t>«</w:t>
      </w:r>
      <w:proofErr w:type="spellStart"/>
      <w:r w:rsidR="005E54BD" w:rsidRPr="00383D8B">
        <w:rPr>
          <w:sz w:val="28"/>
          <w:szCs w:val="28"/>
        </w:rPr>
        <w:t>Чихачи</w:t>
      </w:r>
      <w:proofErr w:type="spellEnd"/>
      <w:r w:rsidR="005E54BD" w:rsidRPr="00383D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4509" w:rsidRDefault="00F84509" w:rsidP="005E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57F30">
        <w:rPr>
          <w:sz w:val="28"/>
          <w:szCs w:val="28"/>
        </w:rPr>
        <w:t>величение производственных мощностей</w:t>
      </w:r>
      <w:r>
        <w:rPr>
          <w:sz w:val="28"/>
          <w:szCs w:val="28"/>
        </w:rPr>
        <w:t xml:space="preserve"> </w:t>
      </w:r>
      <w:r w:rsidRPr="00357F30">
        <w:rPr>
          <w:sz w:val="28"/>
          <w:szCs w:val="28"/>
        </w:rPr>
        <w:t>ООО «</w:t>
      </w:r>
      <w:proofErr w:type="spellStart"/>
      <w:r w:rsidRPr="00357F30">
        <w:rPr>
          <w:sz w:val="28"/>
          <w:szCs w:val="28"/>
        </w:rPr>
        <w:t>Гекса-нетканые</w:t>
      </w:r>
      <w:proofErr w:type="spellEnd"/>
      <w:r w:rsidRPr="00357F30">
        <w:rPr>
          <w:sz w:val="28"/>
          <w:szCs w:val="28"/>
        </w:rPr>
        <w:t xml:space="preserve"> материалы»</w:t>
      </w:r>
      <w:r>
        <w:rPr>
          <w:sz w:val="28"/>
          <w:szCs w:val="28"/>
        </w:rPr>
        <w:t>;</w:t>
      </w:r>
    </w:p>
    <w:p w:rsidR="009C5D1E" w:rsidRDefault="009C5D1E" w:rsidP="005E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мебельной фабрик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«Феликс»;</w:t>
      </w:r>
    </w:p>
    <w:p w:rsidR="00905596" w:rsidRDefault="0031657E" w:rsidP="005E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4BD">
        <w:rPr>
          <w:sz w:val="28"/>
          <w:szCs w:val="28"/>
        </w:rPr>
        <w:t>с</w:t>
      </w:r>
      <w:r w:rsidRPr="007144C4">
        <w:rPr>
          <w:sz w:val="28"/>
          <w:szCs w:val="28"/>
        </w:rPr>
        <w:t>троительство  осетровой ферм</w:t>
      </w:r>
      <w:proofErr w:type="gramStart"/>
      <w:r w:rsidRPr="007144C4">
        <w:rPr>
          <w:sz w:val="28"/>
          <w:szCs w:val="28"/>
        </w:rPr>
        <w:t>ы</w:t>
      </w:r>
      <w:r w:rsidR="005E54BD">
        <w:rPr>
          <w:sz w:val="28"/>
          <w:szCs w:val="28"/>
        </w:rPr>
        <w:t xml:space="preserve"> ООО</w:t>
      </w:r>
      <w:proofErr w:type="gramEnd"/>
      <w:r w:rsidR="005E54BD">
        <w:rPr>
          <w:sz w:val="28"/>
          <w:szCs w:val="28"/>
        </w:rPr>
        <w:t xml:space="preserve"> </w:t>
      </w:r>
      <w:r w:rsidR="005E54BD" w:rsidRPr="00383D8B">
        <w:rPr>
          <w:sz w:val="28"/>
          <w:szCs w:val="28"/>
        </w:rPr>
        <w:t>«</w:t>
      </w:r>
      <w:proofErr w:type="spellStart"/>
      <w:r w:rsidR="005E54BD" w:rsidRPr="00383D8B">
        <w:rPr>
          <w:sz w:val="28"/>
          <w:szCs w:val="28"/>
        </w:rPr>
        <w:t>Чихачи</w:t>
      </w:r>
      <w:proofErr w:type="spellEnd"/>
      <w:r w:rsidR="005E54BD" w:rsidRPr="00383D8B">
        <w:rPr>
          <w:sz w:val="28"/>
          <w:szCs w:val="28"/>
        </w:rPr>
        <w:t>»</w:t>
      </w:r>
      <w:r w:rsidR="00D827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3708" w:rsidRDefault="004C3708" w:rsidP="004C3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Тенденция роста номинальной начисленной заработной платы работников, занятых на предприятиях и в организациях района, стала характерной чертой 201</w:t>
      </w:r>
      <w:r w:rsidR="00F845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При этом  ее номинальная величина возросла по всем видам деятельности, представленным в экономике Торопецкого района. </w:t>
      </w:r>
    </w:p>
    <w:p w:rsidR="004C3708" w:rsidRDefault="00412848" w:rsidP="004C3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proofErr w:type="spellStart"/>
      <w:r>
        <w:rPr>
          <w:sz w:val="28"/>
          <w:szCs w:val="28"/>
        </w:rPr>
        <w:t>Тверьстата</w:t>
      </w:r>
      <w:proofErr w:type="spellEnd"/>
      <w:r>
        <w:rPr>
          <w:sz w:val="28"/>
          <w:szCs w:val="28"/>
        </w:rPr>
        <w:t xml:space="preserve"> в 201</w:t>
      </w:r>
      <w:r w:rsidR="00F8450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4C3708">
        <w:rPr>
          <w:sz w:val="28"/>
          <w:szCs w:val="28"/>
        </w:rPr>
        <w:t xml:space="preserve"> </w:t>
      </w:r>
      <w:r w:rsidR="00C05AEF">
        <w:rPr>
          <w:sz w:val="28"/>
          <w:szCs w:val="28"/>
        </w:rPr>
        <w:t xml:space="preserve">среднемесячная заработная плата </w:t>
      </w:r>
      <w:r w:rsidR="004C3708">
        <w:rPr>
          <w:sz w:val="28"/>
          <w:szCs w:val="28"/>
        </w:rPr>
        <w:t xml:space="preserve">работников </w:t>
      </w:r>
      <w:r w:rsidR="00C05AEF">
        <w:rPr>
          <w:sz w:val="28"/>
          <w:szCs w:val="28"/>
        </w:rPr>
        <w:t xml:space="preserve">крупных и средних предприятий и некоммерческих организаций составила </w:t>
      </w:r>
      <w:r w:rsidR="005C6236">
        <w:rPr>
          <w:sz w:val="28"/>
          <w:szCs w:val="28"/>
        </w:rPr>
        <w:t>21 408,2</w:t>
      </w:r>
      <w:r w:rsidR="00C05AEF">
        <w:rPr>
          <w:sz w:val="28"/>
          <w:szCs w:val="28"/>
        </w:rPr>
        <w:t xml:space="preserve"> руб.</w:t>
      </w:r>
    </w:p>
    <w:p w:rsidR="00C05AEF" w:rsidRDefault="00C05AEF" w:rsidP="00C05AEF">
      <w:pPr>
        <w:ind w:firstLine="709"/>
        <w:jc w:val="both"/>
        <w:rPr>
          <w:sz w:val="28"/>
          <w:szCs w:val="28"/>
        </w:rPr>
      </w:pPr>
      <w:r w:rsidRPr="007144C4">
        <w:rPr>
          <w:sz w:val="28"/>
          <w:szCs w:val="28"/>
        </w:rPr>
        <w:lastRenderedPageBreak/>
        <w:t>Значительный вклад в экономику района вносит малый и средний бизнес. Это предприятия  легкой и пищевой промышленности, индивидуальные предприниматели в сфере торговли и услуг.</w:t>
      </w:r>
    </w:p>
    <w:p w:rsidR="00C05AEF" w:rsidRPr="007144C4" w:rsidRDefault="00C05AEF" w:rsidP="00C0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8450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</w:t>
      </w:r>
      <w:r w:rsidRPr="007144C4">
        <w:rPr>
          <w:sz w:val="28"/>
          <w:szCs w:val="28"/>
        </w:rPr>
        <w:t xml:space="preserve">борот розничной торговли  по крупным и средним организациям района составил </w:t>
      </w:r>
      <w:r w:rsidR="00F84509">
        <w:rPr>
          <w:sz w:val="28"/>
          <w:szCs w:val="28"/>
        </w:rPr>
        <w:t>689,7</w:t>
      </w:r>
      <w:r w:rsidR="00F84509" w:rsidRPr="006A5410">
        <w:rPr>
          <w:sz w:val="28"/>
          <w:szCs w:val="28"/>
        </w:rPr>
        <w:t xml:space="preserve"> </w:t>
      </w:r>
      <w:r w:rsidRPr="007144C4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. </w:t>
      </w:r>
      <w:r w:rsidRPr="007144C4">
        <w:rPr>
          <w:sz w:val="28"/>
          <w:szCs w:val="28"/>
        </w:rPr>
        <w:t xml:space="preserve">Оказано платных услуг населению по крупным и средним предприятиям на сумму </w:t>
      </w:r>
      <w:r w:rsidR="00F84509">
        <w:rPr>
          <w:sz w:val="28"/>
          <w:szCs w:val="28"/>
        </w:rPr>
        <w:t>102,9</w:t>
      </w:r>
      <w:r w:rsidR="00F84509" w:rsidRPr="006A5410">
        <w:rPr>
          <w:sz w:val="28"/>
          <w:szCs w:val="28"/>
        </w:rPr>
        <w:t xml:space="preserve"> </w:t>
      </w:r>
      <w:r w:rsidRPr="007144C4">
        <w:rPr>
          <w:sz w:val="28"/>
          <w:szCs w:val="28"/>
        </w:rPr>
        <w:t>млн. руб.</w:t>
      </w:r>
    </w:p>
    <w:p w:rsidR="00C05AEF" w:rsidRPr="007144C4" w:rsidRDefault="00C05AEF" w:rsidP="00C05AEF">
      <w:pPr>
        <w:ind w:firstLine="709"/>
        <w:jc w:val="both"/>
        <w:rPr>
          <w:sz w:val="28"/>
          <w:szCs w:val="28"/>
        </w:rPr>
      </w:pPr>
      <w:r w:rsidRPr="007144C4">
        <w:rPr>
          <w:sz w:val="28"/>
          <w:szCs w:val="28"/>
        </w:rPr>
        <w:t>Динамика развития малого бизнеса Торопецкого района показывает, что одной из наиболее развитых и доступных сфер экономической деятельности является торговля. Обусловлено это, прежде всего, наименьшими капитальными вложениями в создание новых и расширение существующих предприятий данной отрасли.</w:t>
      </w:r>
      <w:r>
        <w:rPr>
          <w:sz w:val="28"/>
          <w:szCs w:val="28"/>
        </w:rPr>
        <w:t xml:space="preserve"> </w:t>
      </w:r>
    </w:p>
    <w:p w:rsidR="009C5D1E" w:rsidRDefault="009C5D1E" w:rsidP="00412848">
      <w:pPr>
        <w:spacing w:line="240" w:lineRule="atLeast"/>
        <w:jc w:val="center"/>
        <w:rPr>
          <w:b/>
          <w:sz w:val="28"/>
          <w:szCs w:val="28"/>
        </w:rPr>
      </w:pPr>
    </w:p>
    <w:p w:rsidR="00412848" w:rsidRPr="00412848" w:rsidRDefault="00412848" w:rsidP="00412848">
      <w:pPr>
        <w:spacing w:line="240" w:lineRule="atLeast"/>
        <w:jc w:val="center"/>
        <w:rPr>
          <w:b/>
          <w:sz w:val="28"/>
          <w:szCs w:val="28"/>
        </w:rPr>
      </w:pPr>
      <w:r w:rsidRPr="00412848">
        <w:rPr>
          <w:b/>
          <w:sz w:val="28"/>
          <w:szCs w:val="28"/>
        </w:rPr>
        <w:t>Дошкольное образование</w:t>
      </w:r>
    </w:p>
    <w:p w:rsidR="00412848" w:rsidRPr="00412848" w:rsidRDefault="00412848" w:rsidP="00412848">
      <w:pPr>
        <w:ind w:firstLine="708"/>
        <w:jc w:val="both"/>
        <w:rPr>
          <w:sz w:val="28"/>
          <w:szCs w:val="28"/>
        </w:rPr>
      </w:pPr>
    </w:p>
    <w:p w:rsidR="00C05AEF" w:rsidRPr="007144C4" w:rsidRDefault="00A2098E" w:rsidP="00A2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54BD">
        <w:rPr>
          <w:sz w:val="28"/>
          <w:szCs w:val="28"/>
        </w:rPr>
        <w:t>В 201</w:t>
      </w:r>
      <w:r w:rsidR="00F84509">
        <w:rPr>
          <w:sz w:val="28"/>
          <w:szCs w:val="28"/>
        </w:rPr>
        <w:t>6</w:t>
      </w:r>
      <w:r w:rsidR="005E54BD">
        <w:rPr>
          <w:sz w:val="28"/>
          <w:szCs w:val="28"/>
        </w:rPr>
        <w:t xml:space="preserve"> году н</w:t>
      </w:r>
      <w:r w:rsidR="00412848" w:rsidRPr="00412848">
        <w:rPr>
          <w:sz w:val="28"/>
          <w:szCs w:val="28"/>
        </w:rPr>
        <w:t>а территории района функционир</w:t>
      </w:r>
      <w:r w:rsidR="005E54BD">
        <w:rPr>
          <w:sz w:val="28"/>
          <w:szCs w:val="28"/>
        </w:rPr>
        <w:t>овали</w:t>
      </w:r>
      <w:r w:rsidR="00412848" w:rsidRPr="00412848">
        <w:rPr>
          <w:sz w:val="28"/>
          <w:szCs w:val="28"/>
        </w:rPr>
        <w:t xml:space="preserve"> </w:t>
      </w:r>
      <w:r w:rsidR="00412848">
        <w:rPr>
          <w:sz w:val="28"/>
          <w:szCs w:val="28"/>
        </w:rPr>
        <w:t>8</w:t>
      </w:r>
      <w:r w:rsidR="00412848" w:rsidRPr="00412848">
        <w:rPr>
          <w:sz w:val="28"/>
          <w:szCs w:val="28"/>
        </w:rPr>
        <w:t xml:space="preserve"> муниципальных дошкольных образовательных учреждени</w:t>
      </w:r>
      <w:r w:rsidR="00412848">
        <w:rPr>
          <w:sz w:val="28"/>
          <w:szCs w:val="28"/>
        </w:rPr>
        <w:t>й</w:t>
      </w:r>
      <w:r w:rsidR="0084106A">
        <w:rPr>
          <w:sz w:val="28"/>
          <w:szCs w:val="28"/>
        </w:rPr>
        <w:t xml:space="preserve"> и </w:t>
      </w:r>
      <w:r w:rsidR="00412848" w:rsidRPr="00412848">
        <w:rPr>
          <w:sz w:val="28"/>
          <w:szCs w:val="28"/>
        </w:rPr>
        <w:t xml:space="preserve"> </w:t>
      </w:r>
      <w:r w:rsidR="0084106A" w:rsidRPr="0084106A">
        <w:rPr>
          <w:sz w:val="28"/>
          <w:szCs w:val="28"/>
        </w:rPr>
        <w:t>2 ведомственных детских сада Министерства обороны РФ</w:t>
      </w:r>
      <w:r w:rsidR="0084106A">
        <w:rPr>
          <w:sz w:val="28"/>
          <w:szCs w:val="28"/>
        </w:rPr>
        <w:t>.</w:t>
      </w:r>
      <w:r w:rsidR="0084106A" w:rsidRPr="00540366">
        <w:rPr>
          <w:sz w:val="28"/>
          <w:szCs w:val="28"/>
        </w:rPr>
        <w:t xml:space="preserve"> </w:t>
      </w:r>
      <w:r w:rsidR="00412848" w:rsidRPr="00540366">
        <w:rPr>
          <w:sz w:val="28"/>
          <w:szCs w:val="28"/>
        </w:rPr>
        <w:t xml:space="preserve">Охват дошкольным образованием детей в возрасте от 1 года до </w:t>
      </w:r>
      <w:r w:rsidR="00C05AEF">
        <w:rPr>
          <w:sz w:val="28"/>
          <w:szCs w:val="28"/>
        </w:rPr>
        <w:t>6</w:t>
      </w:r>
      <w:r w:rsidR="00412848" w:rsidRPr="00540366">
        <w:rPr>
          <w:sz w:val="28"/>
          <w:szCs w:val="28"/>
        </w:rPr>
        <w:t xml:space="preserve"> лет, проживающих на территории Торопецкого  района</w:t>
      </w:r>
      <w:r w:rsidR="0084106A">
        <w:rPr>
          <w:sz w:val="28"/>
          <w:szCs w:val="28"/>
        </w:rPr>
        <w:t>,</w:t>
      </w:r>
      <w:r w:rsidR="00412848" w:rsidRPr="00540366">
        <w:rPr>
          <w:sz w:val="28"/>
          <w:szCs w:val="28"/>
        </w:rPr>
        <w:t xml:space="preserve"> составил </w:t>
      </w:r>
      <w:r w:rsidR="00C05AEF">
        <w:rPr>
          <w:sz w:val="28"/>
          <w:szCs w:val="28"/>
        </w:rPr>
        <w:t>67,</w:t>
      </w:r>
      <w:r w:rsidR="005D4724">
        <w:rPr>
          <w:sz w:val="28"/>
          <w:szCs w:val="28"/>
        </w:rPr>
        <w:t>8</w:t>
      </w:r>
      <w:r w:rsidR="00C05AEF">
        <w:rPr>
          <w:sz w:val="28"/>
          <w:szCs w:val="28"/>
        </w:rPr>
        <w:t xml:space="preserve"> %</w:t>
      </w:r>
      <w:r w:rsidR="00412848" w:rsidRPr="00540366">
        <w:rPr>
          <w:sz w:val="28"/>
          <w:szCs w:val="28"/>
        </w:rPr>
        <w:t xml:space="preserve">. </w:t>
      </w:r>
      <w:r w:rsidR="00C05AEF">
        <w:rPr>
          <w:sz w:val="28"/>
          <w:szCs w:val="28"/>
        </w:rPr>
        <w:t xml:space="preserve"> </w:t>
      </w:r>
      <w:r w:rsidR="00C05AEF" w:rsidRPr="007144C4">
        <w:rPr>
          <w:sz w:val="28"/>
          <w:szCs w:val="28"/>
        </w:rPr>
        <w:t>Дошкольное образование  7</w:t>
      </w:r>
      <w:r w:rsidR="005D4724">
        <w:rPr>
          <w:sz w:val="28"/>
          <w:szCs w:val="28"/>
        </w:rPr>
        <w:t>88</w:t>
      </w:r>
      <w:r w:rsidR="00C05AEF" w:rsidRPr="007144C4">
        <w:rPr>
          <w:sz w:val="28"/>
          <w:szCs w:val="28"/>
        </w:rPr>
        <w:t xml:space="preserve"> детей получали в муницип</w:t>
      </w:r>
      <w:r w:rsidR="005D4724">
        <w:rPr>
          <w:sz w:val="28"/>
          <w:szCs w:val="28"/>
        </w:rPr>
        <w:t>альных дошкольных учреждениях, 51</w:t>
      </w:r>
      <w:r w:rsidR="00C05AEF" w:rsidRPr="007144C4">
        <w:rPr>
          <w:sz w:val="28"/>
          <w:szCs w:val="28"/>
        </w:rPr>
        <w:t xml:space="preserve"> в ведомственных детских садах Министерства обороны РФ, 1</w:t>
      </w:r>
      <w:r w:rsidR="005D4724">
        <w:rPr>
          <w:sz w:val="28"/>
          <w:szCs w:val="28"/>
        </w:rPr>
        <w:t>49</w:t>
      </w:r>
      <w:r w:rsidR="00C05AEF" w:rsidRPr="007144C4">
        <w:rPr>
          <w:sz w:val="28"/>
          <w:szCs w:val="28"/>
        </w:rPr>
        <w:t xml:space="preserve"> – в дошкольных группах, организованных при общеобразовательных учреждениях. </w:t>
      </w:r>
      <w:proofErr w:type="spellStart"/>
      <w:r w:rsidR="00C05AEF" w:rsidRPr="007144C4">
        <w:rPr>
          <w:sz w:val="28"/>
          <w:szCs w:val="28"/>
        </w:rPr>
        <w:t>Предшкольное</w:t>
      </w:r>
      <w:proofErr w:type="spellEnd"/>
      <w:r w:rsidR="00C05AEF" w:rsidRPr="007144C4">
        <w:rPr>
          <w:sz w:val="28"/>
          <w:szCs w:val="28"/>
        </w:rPr>
        <w:t xml:space="preserve"> образование  получали 3</w:t>
      </w:r>
      <w:r w:rsidR="005D4724">
        <w:rPr>
          <w:sz w:val="28"/>
          <w:szCs w:val="28"/>
        </w:rPr>
        <w:t>3</w:t>
      </w:r>
      <w:r w:rsidR="00C05AEF" w:rsidRPr="007144C4">
        <w:rPr>
          <w:sz w:val="28"/>
          <w:szCs w:val="28"/>
        </w:rPr>
        <w:t xml:space="preserve"> </w:t>
      </w:r>
      <w:r w:rsidR="005D4724">
        <w:rPr>
          <w:sz w:val="28"/>
          <w:szCs w:val="28"/>
        </w:rPr>
        <w:t>ребенка</w:t>
      </w:r>
      <w:r w:rsidR="00C05AEF" w:rsidRPr="007144C4">
        <w:rPr>
          <w:sz w:val="28"/>
          <w:szCs w:val="28"/>
        </w:rPr>
        <w:t xml:space="preserve"> на базе МБО</w:t>
      </w:r>
      <w:r w:rsidR="005D4724">
        <w:rPr>
          <w:sz w:val="28"/>
          <w:szCs w:val="28"/>
        </w:rPr>
        <w:t xml:space="preserve">У ДО </w:t>
      </w:r>
      <w:proofErr w:type="gramStart"/>
      <w:r w:rsidR="005D4724">
        <w:rPr>
          <w:sz w:val="28"/>
          <w:szCs w:val="28"/>
        </w:rPr>
        <w:t>ТР</w:t>
      </w:r>
      <w:proofErr w:type="gramEnd"/>
      <w:r w:rsidR="005D4724">
        <w:rPr>
          <w:sz w:val="28"/>
          <w:szCs w:val="28"/>
        </w:rPr>
        <w:t xml:space="preserve"> Дом детского творчества</w:t>
      </w:r>
      <w:r w:rsidR="00C05AEF" w:rsidRPr="007144C4">
        <w:rPr>
          <w:sz w:val="28"/>
          <w:szCs w:val="28"/>
        </w:rPr>
        <w:t xml:space="preserve">.  </w:t>
      </w:r>
    </w:p>
    <w:p w:rsidR="00A2098E" w:rsidRDefault="00412848" w:rsidP="00412848">
      <w:pPr>
        <w:jc w:val="both"/>
        <w:rPr>
          <w:sz w:val="28"/>
          <w:szCs w:val="28"/>
        </w:rPr>
      </w:pPr>
      <w:r w:rsidRPr="0054036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A2098E" w:rsidRPr="007144C4">
        <w:rPr>
          <w:sz w:val="28"/>
          <w:szCs w:val="28"/>
        </w:rPr>
        <w:t>За 201</w:t>
      </w:r>
      <w:r w:rsidR="005D4724">
        <w:rPr>
          <w:sz w:val="28"/>
          <w:szCs w:val="28"/>
        </w:rPr>
        <w:t>6</w:t>
      </w:r>
      <w:r w:rsidR="00A2098E" w:rsidRPr="007144C4">
        <w:rPr>
          <w:sz w:val="28"/>
          <w:szCs w:val="28"/>
        </w:rPr>
        <w:t xml:space="preserve"> год  по результатам обращений  родителей 2</w:t>
      </w:r>
      <w:r w:rsidR="005D4724">
        <w:rPr>
          <w:sz w:val="28"/>
          <w:szCs w:val="28"/>
        </w:rPr>
        <w:t>00</w:t>
      </w:r>
      <w:r w:rsidR="00A2098E" w:rsidRPr="007144C4">
        <w:rPr>
          <w:sz w:val="28"/>
          <w:szCs w:val="28"/>
        </w:rPr>
        <w:t xml:space="preserve"> детей поставлены на учет для  предоставления места в муниципальных образовательных учреждениях, реализующих основную образовательную программу дошкольного образования.</w:t>
      </w:r>
      <w:r w:rsidR="005E54BD">
        <w:rPr>
          <w:sz w:val="28"/>
          <w:szCs w:val="28"/>
        </w:rPr>
        <w:t xml:space="preserve"> Доля детей в возрасте 1-6 лет, стоящих на учете  для определения в муниципальные дошкольные учреждения, в общей численности детей в возрасте 1-6 лет составляет 14,6%.</w:t>
      </w:r>
    </w:p>
    <w:p w:rsidR="00412848" w:rsidRPr="00540366" w:rsidRDefault="00412848" w:rsidP="00412848">
      <w:pPr>
        <w:jc w:val="both"/>
        <w:rPr>
          <w:sz w:val="28"/>
          <w:szCs w:val="28"/>
        </w:rPr>
      </w:pPr>
      <w:r w:rsidRPr="0054036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40366">
        <w:rPr>
          <w:sz w:val="28"/>
          <w:szCs w:val="28"/>
        </w:rPr>
        <w:t xml:space="preserve"> В целях </w:t>
      </w:r>
      <w:proofErr w:type="gramStart"/>
      <w:r w:rsidRPr="00540366">
        <w:rPr>
          <w:sz w:val="28"/>
          <w:szCs w:val="28"/>
        </w:rPr>
        <w:t>обеспечения открытости процедуры распределения мест</w:t>
      </w:r>
      <w:proofErr w:type="gramEnd"/>
      <w:r w:rsidRPr="00540366">
        <w:rPr>
          <w:sz w:val="28"/>
          <w:szCs w:val="28"/>
        </w:rPr>
        <w:t xml:space="preserve"> в муниципальные дошкольные и общеобразовательные организации, имеющие дошкольные группы полного дня, организовано предоставление муниципальной услуги «АИС. Е- услуги. Образование» в электронном виде. </w:t>
      </w:r>
    </w:p>
    <w:p w:rsidR="00A2098E" w:rsidRPr="007144C4" w:rsidRDefault="00412848" w:rsidP="00A2098E">
      <w:pPr>
        <w:jc w:val="both"/>
        <w:rPr>
          <w:sz w:val="28"/>
          <w:szCs w:val="28"/>
        </w:rPr>
      </w:pPr>
      <w:r w:rsidRPr="00540366">
        <w:rPr>
          <w:sz w:val="28"/>
          <w:szCs w:val="28"/>
        </w:rPr>
        <w:t xml:space="preserve">         </w:t>
      </w:r>
      <w:r w:rsidR="00A2098E" w:rsidRPr="007144C4">
        <w:rPr>
          <w:sz w:val="28"/>
          <w:szCs w:val="28"/>
        </w:rPr>
        <w:t xml:space="preserve">     Родительская плата за  содержание ребенка  в муниципальных дошкольных и общеобразовательных учреждениях, имеющих дошкольные </w:t>
      </w:r>
      <w:proofErr w:type="gramStart"/>
      <w:r w:rsidR="00A2098E" w:rsidRPr="007144C4">
        <w:rPr>
          <w:sz w:val="28"/>
          <w:szCs w:val="28"/>
        </w:rPr>
        <w:t>группы полного дня</w:t>
      </w:r>
      <w:proofErr w:type="gramEnd"/>
      <w:r w:rsidR="00A2098E" w:rsidRPr="007144C4">
        <w:rPr>
          <w:sz w:val="28"/>
          <w:szCs w:val="28"/>
        </w:rPr>
        <w:t>, составляла 1250 руб. в месяц. В 201</w:t>
      </w:r>
      <w:r w:rsidR="001E7441">
        <w:rPr>
          <w:sz w:val="28"/>
          <w:szCs w:val="28"/>
        </w:rPr>
        <w:t>6</w:t>
      </w:r>
      <w:r w:rsidR="00A2098E" w:rsidRPr="007144C4">
        <w:rPr>
          <w:sz w:val="28"/>
          <w:szCs w:val="28"/>
        </w:rPr>
        <w:t xml:space="preserve"> году общая сумма выплат родителям компенсации части родительской платы за содержание ребенка составила </w:t>
      </w:r>
      <w:r w:rsidR="001E7441">
        <w:rPr>
          <w:sz w:val="28"/>
          <w:szCs w:val="28"/>
        </w:rPr>
        <w:t>2347,3</w:t>
      </w:r>
      <w:r w:rsidR="00A2098E" w:rsidRPr="007144C4">
        <w:rPr>
          <w:sz w:val="28"/>
          <w:szCs w:val="28"/>
        </w:rPr>
        <w:t xml:space="preserve"> тыс. рублей.</w:t>
      </w:r>
    </w:p>
    <w:p w:rsidR="00B629A1" w:rsidRDefault="00B629A1" w:rsidP="00A2098E">
      <w:pPr>
        <w:jc w:val="both"/>
        <w:rPr>
          <w:sz w:val="28"/>
          <w:szCs w:val="28"/>
        </w:rPr>
      </w:pPr>
    </w:p>
    <w:p w:rsidR="00412848" w:rsidRPr="00412848" w:rsidRDefault="00412848" w:rsidP="00412848">
      <w:pPr>
        <w:spacing w:line="240" w:lineRule="atLeast"/>
        <w:jc w:val="center"/>
        <w:rPr>
          <w:b/>
          <w:sz w:val="28"/>
          <w:szCs w:val="28"/>
        </w:rPr>
      </w:pPr>
      <w:r w:rsidRPr="00412848">
        <w:rPr>
          <w:b/>
          <w:sz w:val="28"/>
          <w:szCs w:val="28"/>
        </w:rPr>
        <w:t>Общее и дополнительное образование</w:t>
      </w:r>
    </w:p>
    <w:p w:rsidR="00412848" w:rsidRPr="00412848" w:rsidRDefault="00412848" w:rsidP="00412848">
      <w:pPr>
        <w:spacing w:line="240" w:lineRule="atLeast"/>
        <w:jc w:val="both"/>
      </w:pPr>
    </w:p>
    <w:p w:rsidR="00A2098E" w:rsidRPr="007144C4" w:rsidRDefault="001E7441" w:rsidP="00A2098E">
      <w:pPr>
        <w:pStyle w:val="ab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2016</w:t>
      </w:r>
      <w:r w:rsidR="00A2098E" w:rsidRPr="007144C4">
        <w:rPr>
          <w:b w:val="0"/>
          <w:sz w:val="28"/>
          <w:szCs w:val="28"/>
        </w:rPr>
        <w:t xml:space="preserve"> году деятельность муниципальной системы образования была направлена на достижение стратегической цели – повышение качества и доступности предоставляемых образовательных услуг населению Торопецкого района.</w:t>
      </w:r>
    </w:p>
    <w:p w:rsidR="00A2098E" w:rsidRPr="007144C4" w:rsidRDefault="00A2098E" w:rsidP="00A2098E">
      <w:pPr>
        <w:pStyle w:val="ab"/>
        <w:ind w:firstLine="720"/>
        <w:jc w:val="both"/>
        <w:rPr>
          <w:b w:val="0"/>
          <w:sz w:val="28"/>
          <w:szCs w:val="28"/>
        </w:rPr>
      </w:pPr>
      <w:r w:rsidRPr="007144C4">
        <w:rPr>
          <w:b w:val="0"/>
          <w:sz w:val="28"/>
          <w:szCs w:val="28"/>
        </w:rPr>
        <w:lastRenderedPageBreak/>
        <w:t>В</w:t>
      </w:r>
      <w:r w:rsidRPr="007144C4">
        <w:rPr>
          <w:sz w:val="28"/>
          <w:szCs w:val="28"/>
        </w:rPr>
        <w:t xml:space="preserve"> </w:t>
      </w:r>
      <w:r w:rsidR="001E7441">
        <w:rPr>
          <w:b w:val="0"/>
          <w:sz w:val="28"/>
          <w:szCs w:val="28"/>
        </w:rPr>
        <w:t>2016</w:t>
      </w:r>
      <w:r w:rsidRPr="007144C4">
        <w:rPr>
          <w:b w:val="0"/>
          <w:sz w:val="28"/>
          <w:szCs w:val="28"/>
        </w:rPr>
        <w:t xml:space="preserve"> году в системе </w:t>
      </w:r>
      <w:r>
        <w:rPr>
          <w:b w:val="0"/>
          <w:sz w:val="28"/>
          <w:szCs w:val="28"/>
        </w:rPr>
        <w:t xml:space="preserve">общего и дополнительного </w:t>
      </w:r>
      <w:r w:rsidRPr="007144C4">
        <w:rPr>
          <w:b w:val="0"/>
          <w:sz w:val="28"/>
          <w:szCs w:val="28"/>
        </w:rPr>
        <w:t>образования</w:t>
      </w:r>
      <w:r>
        <w:rPr>
          <w:b w:val="0"/>
          <w:sz w:val="28"/>
          <w:szCs w:val="28"/>
        </w:rPr>
        <w:t xml:space="preserve"> детей </w:t>
      </w:r>
      <w:r w:rsidRPr="007144C4">
        <w:rPr>
          <w:b w:val="0"/>
          <w:sz w:val="28"/>
          <w:szCs w:val="28"/>
        </w:rPr>
        <w:t xml:space="preserve"> Торопецкого района  образовательную деятельность  осуществляли 11 школ, 3 учреждения дополнительного образования. Кроме того, на территории Торопецкого района функционировали 2 </w:t>
      </w:r>
      <w:proofErr w:type="gramStart"/>
      <w:r w:rsidRPr="007144C4">
        <w:rPr>
          <w:b w:val="0"/>
          <w:sz w:val="28"/>
          <w:szCs w:val="28"/>
        </w:rPr>
        <w:t>государственных</w:t>
      </w:r>
      <w:proofErr w:type="gramEnd"/>
      <w:r w:rsidRPr="007144C4">
        <w:rPr>
          <w:b w:val="0"/>
          <w:sz w:val="28"/>
          <w:szCs w:val="28"/>
        </w:rPr>
        <w:t xml:space="preserve"> образовательных учреждения</w:t>
      </w:r>
      <w:r>
        <w:rPr>
          <w:b w:val="0"/>
          <w:sz w:val="28"/>
          <w:szCs w:val="28"/>
        </w:rPr>
        <w:t xml:space="preserve">: </w:t>
      </w:r>
      <w:r w:rsidRPr="007144C4">
        <w:rPr>
          <w:b w:val="0"/>
          <w:sz w:val="28"/>
          <w:szCs w:val="28"/>
        </w:rPr>
        <w:t>ГБПОУ «</w:t>
      </w:r>
      <w:proofErr w:type="spellStart"/>
      <w:r w:rsidRPr="007144C4">
        <w:rPr>
          <w:b w:val="0"/>
          <w:sz w:val="28"/>
          <w:szCs w:val="28"/>
        </w:rPr>
        <w:t>Торопецкий</w:t>
      </w:r>
      <w:proofErr w:type="spellEnd"/>
      <w:r w:rsidRPr="007144C4">
        <w:rPr>
          <w:b w:val="0"/>
          <w:sz w:val="28"/>
          <w:szCs w:val="28"/>
        </w:rPr>
        <w:t xml:space="preserve"> колледж», ГБОУ </w:t>
      </w:r>
      <w:proofErr w:type="spellStart"/>
      <w:r w:rsidRPr="00540366">
        <w:rPr>
          <w:b w:val="0"/>
          <w:sz w:val="28"/>
          <w:szCs w:val="28"/>
        </w:rPr>
        <w:t>Плоскошская</w:t>
      </w:r>
      <w:proofErr w:type="spellEnd"/>
      <w:r w:rsidRPr="00540366">
        <w:rPr>
          <w:b w:val="0"/>
          <w:sz w:val="28"/>
          <w:szCs w:val="28"/>
        </w:rPr>
        <w:t xml:space="preserve"> специальная (коррекционная) школа-интернат для детей-сирот и детей, оставшихся без попечения родителей</w:t>
      </w:r>
      <w:r>
        <w:rPr>
          <w:b w:val="0"/>
          <w:sz w:val="28"/>
          <w:szCs w:val="28"/>
        </w:rPr>
        <w:t>;</w:t>
      </w:r>
      <w:r w:rsidRPr="007144C4">
        <w:rPr>
          <w:b w:val="0"/>
          <w:sz w:val="28"/>
          <w:szCs w:val="28"/>
        </w:rPr>
        <w:t xml:space="preserve">  1 частное образовательное учреждение</w:t>
      </w:r>
      <w:r>
        <w:rPr>
          <w:b w:val="0"/>
          <w:sz w:val="28"/>
          <w:szCs w:val="28"/>
        </w:rPr>
        <w:t>:</w:t>
      </w:r>
      <w:r w:rsidRPr="007144C4">
        <w:rPr>
          <w:b w:val="0"/>
          <w:sz w:val="28"/>
          <w:szCs w:val="28"/>
        </w:rPr>
        <w:t xml:space="preserve"> ЧОУ </w:t>
      </w:r>
      <w:proofErr w:type="spellStart"/>
      <w:r w:rsidRPr="007144C4">
        <w:rPr>
          <w:b w:val="0"/>
          <w:sz w:val="28"/>
          <w:szCs w:val="28"/>
        </w:rPr>
        <w:t>Торопецкая</w:t>
      </w:r>
      <w:proofErr w:type="spellEnd"/>
      <w:r w:rsidRPr="007144C4">
        <w:rPr>
          <w:b w:val="0"/>
          <w:sz w:val="28"/>
          <w:szCs w:val="28"/>
        </w:rPr>
        <w:t xml:space="preserve"> гимназия имени </w:t>
      </w:r>
      <w:r>
        <w:rPr>
          <w:b w:val="0"/>
          <w:sz w:val="28"/>
          <w:szCs w:val="28"/>
        </w:rPr>
        <w:t xml:space="preserve">святителя </w:t>
      </w:r>
      <w:r w:rsidRPr="007144C4">
        <w:rPr>
          <w:b w:val="0"/>
          <w:sz w:val="28"/>
          <w:szCs w:val="28"/>
        </w:rPr>
        <w:t xml:space="preserve">Тихона.  </w:t>
      </w:r>
    </w:p>
    <w:p w:rsidR="00A2098E" w:rsidRPr="007144C4" w:rsidRDefault="00A2098E" w:rsidP="00A2098E">
      <w:pPr>
        <w:jc w:val="both"/>
        <w:rPr>
          <w:sz w:val="28"/>
          <w:szCs w:val="28"/>
        </w:rPr>
      </w:pPr>
      <w:r w:rsidRPr="007144C4">
        <w:rPr>
          <w:sz w:val="28"/>
          <w:szCs w:val="28"/>
        </w:rPr>
        <w:t xml:space="preserve">         Общее образование </w:t>
      </w:r>
      <w:r>
        <w:rPr>
          <w:sz w:val="28"/>
          <w:szCs w:val="28"/>
        </w:rPr>
        <w:t>в 201</w:t>
      </w:r>
      <w:r w:rsidR="001E744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7144C4">
        <w:rPr>
          <w:sz w:val="28"/>
          <w:szCs w:val="28"/>
        </w:rPr>
        <w:t>получали 2</w:t>
      </w:r>
      <w:r w:rsidR="001E7441">
        <w:rPr>
          <w:sz w:val="28"/>
          <w:szCs w:val="28"/>
        </w:rPr>
        <w:t>110</w:t>
      </w:r>
      <w:r w:rsidRPr="007144C4">
        <w:rPr>
          <w:sz w:val="28"/>
          <w:szCs w:val="28"/>
        </w:rPr>
        <w:t xml:space="preserve"> детей   в 11 муниципальных общеобразовательных учреждениях и  </w:t>
      </w:r>
      <w:r w:rsidR="001E7441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7144C4">
        <w:rPr>
          <w:sz w:val="28"/>
          <w:szCs w:val="28"/>
        </w:rPr>
        <w:t xml:space="preserve">- в негосударственном  образовательном учреждении. </w:t>
      </w:r>
    </w:p>
    <w:p w:rsidR="001E7441" w:rsidRPr="00284F90" w:rsidRDefault="00540366" w:rsidP="001E7441">
      <w:pPr>
        <w:tabs>
          <w:tab w:val="left" w:pos="7320"/>
        </w:tabs>
        <w:jc w:val="both"/>
        <w:rPr>
          <w:color w:val="000000"/>
          <w:sz w:val="28"/>
          <w:szCs w:val="28"/>
        </w:rPr>
      </w:pPr>
      <w:r w:rsidRPr="00540366">
        <w:rPr>
          <w:sz w:val="28"/>
          <w:szCs w:val="28"/>
        </w:rPr>
        <w:t xml:space="preserve"> </w:t>
      </w:r>
      <w:r w:rsidR="00A2098E">
        <w:rPr>
          <w:sz w:val="28"/>
          <w:szCs w:val="28"/>
        </w:rPr>
        <w:t xml:space="preserve">         </w:t>
      </w:r>
      <w:r w:rsidR="00A2098E" w:rsidRPr="007144C4">
        <w:rPr>
          <w:color w:val="000000"/>
          <w:sz w:val="28"/>
          <w:szCs w:val="28"/>
        </w:rPr>
        <w:t xml:space="preserve">Для реализации права граждан на доступное и бесплатное образование при МБОУ </w:t>
      </w:r>
      <w:proofErr w:type="gramStart"/>
      <w:r w:rsidR="00A2098E" w:rsidRPr="007144C4">
        <w:rPr>
          <w:color w:val="000000"/>
          <w:sz w:val="28"/>
          <w:szCs w:val="28"/>
        </w:rPr>
        <w:t>ТР</w:t>
      </w:r>
      <w:proofErr w:type="gramEnd"/>
      <w:r w:rsidR="00A2098E" w:rsidRPr="007144C4">
        <w:rPr>
          <w:color w:val="000000"/>
          <w:sz w:val="28"/>
          <w:szCs w:val="28"/>
        </w:rPr>
        <w:t xml:space="preserve">  </w:t>
      </w:r>
      <w:proofErr w:type="spellStart"/>
      <w:r w:rsidR="00A2098E" w:rsidRPr="007144C4">
        <w:rPr>
          <w:color w:val="000000"/>
          <w:sz w:val="28"/>
          <w:szCs w:val="28"/>
        </w:rPr>
        <w:t>Скворцовской</w:t>
      </w:r>
      <w:proofErr w:type="spellEnd"/>
      <w:r w:rsidR="00A2098E" w:rsidRPr="007144C4">
        <w:rPr>
          <w:color w:val="000000"/>
          <w:sz w:val="28"/>
          <w:szCs w:val="28"/>
        </w:rPr>
        <w:t xml:space="preserve"> СОШ и МБОУ ТР </w:t>
      </w:r>
      <w:proofErr w:type="spellStart"/>
      <w:r w:rsidR="00A2098E" w:rsidRPr="007144C4">
        <w:rPr>
          <w:color w:val="000000"/>
          <w:sz w:val="28"/>
          <w:szCs w:val="28"/>
        </w:rPr>
        <w:t>Краснополецкой</w:t>
      </w:r>
      <w:proofErr w:type="spellEnd"/>
      <w:r w:rsidR="00A2098E" w:rsidRPr="007144C4">
        <w:rPr>
          <w:color w:val="000000"/>
          <w:sz w:val="28"/>
          <w:szCs w:val="28"/>
        </w:rPr>
        <w:t xml:space="preserve"> СОШ работали пришкольные интернаты. В них проживали 2</w:t>
      </w:r>
      <w:r w:rsidR="001E7441">
        <w:rPr>
          <w:color w:val="000000"/>
          <w:sz w:val="28"/>
          <w:szCs w:val="28"/>
        </w:rPr>
        <w:t>0</w:t>
      </w:r>
      <w:r w:rsidR="00A2098E" w:rsidRPr="007144C4">
        <w:rPr>
          <w:color w:val="000000"/>
          <w:sz w:val="28"/>
          <w:szCs w:val="28"/>
        </w:rPr>
        <w:t xml:space="preserve"> учеников из отдаленных деревень Скворцовского и Плоскошского сельских поселений. </w:t>
      </w:r>
      <w:r w:rsidR="00A2098E" w:rsidRPr="007144C4">
        <w:rPr>
          <w:sz w:val="28"/>
          <w:szCs w:val="28"/>
        </w:rPr>
        <w:t>Подвозом к месту обучения  были охвачены 35</w:t>
      </w:r>
      <w:r w:rsidR="001E7441">
        <w:rPr>
          <w:sz w:val="28"/>
          <w:szCs w:val="28"/>
        </w:rPr>
        <w:t>4</w:t>
      </w:r>
      <w:r w:rsidR="00A2098E" w:rsidRPr="007144C4">
        <w:rPr>
          <w:sz w:val="28"/>
          <w:szCs w:val="28"/>
        </w:rPr>
        <w:t xml:space="preserve"> ребёнка, </w:t>
      </w:r>
      <w:proofErr w:type="gramStart"/>
      <w:r w:rsidR="00A2098E" w:rsidRPr="007144C4">
        <w:rPr>
          <w:sz w:val="28"/>
          <w:szCs w:val="28"/>
        </w:rPr>
        <w:t>проживающих</w:t>
      </w:r>
      <w:proofErr w:type="gramEnd"/>
      <w:r w:rsidR="00A2098E" w:rsidRPr="007144C4">
        <w:rPr>
          <w:sz w:val="28"/>
          <w:szCs w:val="28"/>
        </w:rPr>
        <w:t xml:space="preserve"> в сельской местности. Подвоз осуществлялся 11 школьными автобусами по 20 маршрутам.</w:t>
      </w:r>
      <w:r w:rsidR="001E7441" w:rsidRPr="001E7441">
        <w:rPr>
          <w:sz w:val="28"/>
          <w:szCs w:val="28"/>
        </w:rPr>
        <w:t xml:space="preserve"> </w:t>
      </w:r>
      <w:r w:rsidR="001E7441" w:rsidRPr="00D345FB">
        <w:rPr>
          <w:sz w:val="28"/>
          <w:szCs w:val="28"/>
        </w:rPr>
        <w:t xml:space="preserve">На обеспечение подвоза школьников </w:t>
      </w:r>
      <w:r w:rsidR="001E7441" w:rsidRPr="004C1B30">
        <w:rPr>
          <w:sz w:val="28"/>
          <w:szCs w:val="28"/>
        </w:rPr>
        <w:t xml:space="preserve">израсходовано </w:t>
      </w:r>
      <w:r w:rsidR="001E7441">
        <w:rPr>
          <w:sz w:val="28"/>
          <w:szCs w:val="28"/>
        </w:rPr>
        <w:t>5185,1</w:t>
      </w:r>
      <w:r w:rsidR="001E7441" w:rsidRPr="004C1B30">
        <w:rPr>
          <w:sz w:val="28"/>
          <w:szCs w:val="28"/>
        </w:rPr>
        <w:t xml:space="preserve"> тыс. руб.</w:t>
      </w:r>
    </w:p>
    <w:p w:rsidR="00965419" w:rsidRDefault="00A2098E" w:rsidP="00965419">
      <w:pPr>
        <w:ind w:firstLine="851"/>
        <w:jc w:val="both"/>
        <w:rPr>
          <w:color w:val="000000"/>
          <w:sz w:val="28"/>
          <w:szCs w:val="28"/>
        </w:rPr>
      </w:pPr>
      <w:r w:rsidRPr="007144C4">
        <w:rPr>
          <w:color w:val="000000"/>
          <w:sz w:val="28"/>
          <w:szCs w:val="28"/>
        </w:rPr>
        <w:t>В полном объеме была удовлетворена необходимость в индивидуальном обучении на дому по медицинским показаниям. В 201</w:t>
      </w:r>
      <w:r w:rsidR="001E7441">
        <w:rPr>
          <w:color w:val="000000"/>
          <w:sz w:val="28"/>
          <w:szCs w:val="28"/>
        </w:rPr>
        <w:t>6</w:t>
      </w:r>
      <w:r w:rsidRPr="007144C4">
        <w:rPr>
          <w:color w:val="000000"/>
          <w:sz w:val="28"/>
          <w:szCs w:val="28"/>
        </w:rPr>
        <w:t xml:space="preserve"> году эту услугу получали  2</w:t>
      </w:r>
      <w:r w:rsidR="00965419">
        <w:rPr>
          <w:color w:val="000000"/>
          <w:sz w:val="28"/>
          <w:szCs w:val="28"/>
        </w:rPr>
        <w:t>1</w:t>
      </w:r>
      <w:r w:rsidRPr="007144C4">
        <w:rPr>
          <w:color w:val="000000"/>
          <w:sz w:val="28"/>
          <w:szCs w:val="28"/>
        </w:rPr>
        <w:t xml:space="preserve"> человек.  </w:t>
      </w:r>
      <w:r w:rsidR="00965419">
        <w:rPr>
          <w:color w:val="000000"/>
          <w:sz w:val="28"/>
          <w:szCs w:val="28"/>
        </w:rPr>
        <w:t xml:space="preserve">Кроме того, в  обычных классах  общеобразовательных организаций Торопецкого района обучалось  68  детей с ограниченными возможностями здоровья и 33 ребенка-инвалида. В специальных коррекционных классах МБОУ </w:t>
      </w:r>
      <w:proofErr w:type="gramStart"/>
      <w:r w:rsidR="00965419">
        <w:rPr>
          <w:color w:val="000000"/>
          <w:sz w:val="28"/>
          <w:szCs w:val="28"/>
        </w:rPr>
        <w:t>ТР</w:t>
      </w:r>
      <w:proofErr w:type="gramEnd"/>
      <w:r w:rsidR="00965419">
        <w:rPr>
          <w:color w:val="000000"/>
          <w:sz w:val="28"/>
          <w:szCs w:val="28"/>
        </w:rPr>
        <w:t xml:space="preserve"> ООШ № 3</w:t>
      </w:r>
      <w:r w:rsidR="00965419" w:rsidRPr="00284F90">
        <w:rPr>
          <w:color w:val="000000"/>
          <w:sz w:val="28"/>
          <w:szCs w:val="28"/>
        </w:rPr>
        <w:t xml:space="preserve"> </w:t>
      </w:r>
      <w:r w:rsidR="00965419">
        <w:rPr>
          <w:color w:val="000000"/>
          <w:sz w:val="28"/>
          <w:szCs w:val="28"/>
        </w:rPr>
        <w:t xml:space="preserve">и МБОУ ТР </w:t>
      </w:r>
      <w:proofErr w:type="spellStart"/>
      <w:r w:rsidR="00965419">
        <w:rPr>
          <w:color w:val="000000"/>
          <w:sz w:val="28"/>
          <w:szCs w:val="28"/>
        </w:rPr>
        <w:t>Скворцовская</w:t>
      </w:r>
      <w:proofErr w:type="spellEnd"/>
      <w:r w:rsidR="00965419">
        <w:rPr>
          <w:color w:val="000000"/>
          <w:sz w:val="28"/>
          <w:szCs w:val="28"/>
        </w:rPr>
        <w:t xml:space="preserve"> СОШ обучалось  44 школьника. </w:t>
      </w:r>
    </w:p>
    <w:p w:rsidR="00576AFA" w:rsidRDefault="00A2098E" w:rsidP="00965419">
      <w:pPr>
        <w:ind w:firstLine="851"/>
        <w:jc w:val="both"/>
        <w:rPr>
          <w:sz w:val="28"/>
          <w:szCs w:val="28"/>
        </w:rPr>
      </w:pPr>
      <w:r w:rsidRPr="007144C4">
        <w:rPr>
          <w:color w:val="000000"/>
          <w:sz w:val="28"/>
          <w:szCs w:val="28"/>
        </w:rPr>
        <w:t>Ученики всех школ имели доступ к информационным ресурсам через сеть Интернет.</w:t>
      </w:r>
      <w:r w:rsidRPr="007144C4">
        <w:rPr>
          <w:sz w:val="28"/>
          <w:szCs w:val="28"/>
        </w:rPr>
        <w:t xml:space="preserve"> Во всех школах оборудованы компьютерные классы, функционировали 4 информационных центра.  Всего в общеобразовательных учреждениях установлено  318  компьютеров, из них 256 использовались в образовательном процессе. Во всех образовательных учреждениях созданы собственные сайты в сети Интернет. </w:t>
      </w:r>
    </w:p>
    <w:p w:rsidR="00576AFA" w:rsidRPr="007144C4" w:rsidRDefault="00576AFA" w:rsidP="00576AFA">
      <w:pPr>
        <w:jc w:val="both"/>
        <w:rPr>
          <w:sz w:val="28"/>
          <w:szCs w:val="28"/>
        </w:rPr>
      </w:pPr>
      <w:r w:rsidRPr="007144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144C4">
        <w:rPr>
          <w:sz w:val="28"/>
          <w:szCs w:val="28"/>
        </w:rPr>
        <w:t>В  201</w:t>
      </w:r>
      <w:r w:rsidR="00965419">
        <w:rPr>
          <w:sz w:val="28"/>
          <w:szCs w:val="28"/>
        </w:rPr>
        <w:t>6</w:t>
      </w:r>
      <w:r w:rsidRPr="007144C4">
        <w:rPr>
          <w:sz w:val="28"/>
          <w:szCs w:val="28"/>
        </w:rPr>
        <w:t xml:space="preserve"> году  была продолжена работа по организации дистанционного обучения детей с ограниченными возможностями, с использованием ресурсов центра дистанционного обучения, созданного в МБОУ  </w:t>
      </w:r>
      <w:proofErr w:type="gramStart"/>
      <w:r w:rsidRPr="007144C4">
        <w:rPr>
          <w:sz w:val="28"/>
          <w:szCs w:val="28"/>
        </w:rPr>
        <w:t>ТР</w:t>
      </w:r>
      <w:proofErr w:type="gramEnd"/>
      <w:r w:rsidRPr="007144C4">
        <w:rPr>
          <w:sz w:val="28"/>
          <w:szCs w:val="28"/>
        </w:rPr>
        <w:t xml:space="preserve"> СОШ №2. </w:t>
      </w:r>
    </w:p>
    <w:p w:rsidR="00576AFA" w:rsidRDefault="00540366" w:rsidP="00764C00">
      <w:pPr>
        <w:jc w:val="both"/>
        <w:rPr>
          <w:sz w:val="28"/>
          <w:szCs w:val="28"/>
        </w:rPr>
      </w:pPr>
      <w:r w:rsidRPr="00540366">
        <w:rPr>
          <w:sz w:val="28"/>
          <w:szCs w:val="28"/>
        </w:rPr>
        <w:t xml:space="preserve"> </w:t>
      </w:r>
      <w:r w:rsidRPr="00540366">
        <w:rPr>
          <w:sz w:val="28"/>
          <w:szCs w:val="28"/>
        </w:rPr>
        <w:tab/>
      </w:r>
      <w:r w:rsidR="00576AFA" w:rsidRPr="007144C4">
        <w:rPr>
          <w:sz w:val="28"/>
          <w:szCs w:val="28"/>
        </w:rPr>
        <w:t xml:space="preserve">В школах велась целенаправленная работа по повышению качества обучения. В учебном процессе эффективно внедрялись нетрадиционные методы подачи учебного материала, велась внеклассная и исследовательская работа. Особое внимание уделялось расширению содержания образования предметов базового цикла. Во всех общеобразовательных учреждениях осуществлялась </w:t>
      </w:r>
      <w:proofErr w:type="spellStart"/>
      <w:r w:rsidR="00576AFA" w:rsidRPr="007144C4">
        <w:rPr>
          <w:sz w:val="28"/>
          <w:szCs w:val="28"/>
        </w:rPr>
        <w:t>предпрофильная</w:t>
      </w:r>
      <w:proofErr w:type="spellEnd"/>
      <w:r w:rsidR="00576AFA" w:rsidRPr="007144C4">
        <w:rPr>
          <w:sz w:val="28"/>
          <w:szCs w:val="28"/>
        </w:rPr>
        <w:t xml:space="preserve"> подготовка. Охват обучающихся 10-11 классов программами профильного обучения составил 91%. </w:t>
      </w:r>
    </w:p>
    <w:p w:rsidR="00576AFA" w:rsidRPr="007144C4" w:rsidRDefault="00965419" w:rsidP="00576AF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6AFA">
        <w:rPr>
          <w:sz w:val="28"/>
          <w:szCs w:val="28"/>
        </w:rPr>
        <w:t xml:space="preserve"> </w:t>
      </w:r>
      <w:proofErr w:type="gramStart"/>
      <w:r w:rsidR="00576AFA" w:rsidRPr="007144C4">
        <w:rPr>
          <w:sz w:val="28"/>
          <w:szCs w:val="28"/>
        </w:rPr>
        <w:t xml:space="preserve">Выпускники 11 классов всех общеобразовательных учреждений района успешно прошли аттестацию и получили аттестат о среднем  общем образовании.  </w:t>
      </w:r>
      <w:r>
        <w:rPr>
          <w:sz w:val="28"/>
          <w:szCs w:val="28"/>
        </w:rPr>
        <w:t>11</w:t>
      </w:r>
      <w:r w:rsidR="00576AFA" w:rsidRPr="007144C4">
        <w:rPr>
          <w:sz w:val="28"/>
          <w:szCs w:val="28"/>
        </w:rPr>
        <w:t xml:space="preserve"> выпускников  получили аттестаты о среднем общем образовании  с отличием и были награждены золотыми медалями «За особые </w:t>
      </w:r>
      <w:r w:rsidR="00576AFA" w:rsidRPr="007144C4">
        <w:rPr>
          <w:sz w:val="28"/>
          <w:szCs w:val="28"/>
        </w:rPr>
        <w:lastRenderedPageBreak/>
        <w:t xml:space="preserve">успехи в учении».   174 выпускника 9-х классов  по итогам государственной итоговой аттестации получили аттестаты об основном общем образовании, </w:t>
      </w:r>
      <w:r>
        <w:rPr>
          <w:sz w:val="28"/>
          <w:szCs w:val="28"/>
        </w:rPr>
        <w:t>8</w:t>
      </w:r>
      <w:r w:rsidR="00576AFA" w:rsidRPr="007144C4">
        <w:rPr>
          <w:sz w:val="28"/>
          <w:szCs w:val="28"/>
        </w:rPr>
        <w:t xml:space="preserve"> из них – получили аттестаты с отличием. </w:t>
      </w:r>
      <w:proofErr w:type="gramEnd"/>
    </w:p>
    <w:p w:rsidR="00576AFA" w:rsidRPr="007144C4" w:rsidRDefault="00540366" w:rsidP="00576AFA">
      <w:pPr>
        <w:jc w:val="both"/>
        <w:rPr>
          <w:sz w:val="28"/>
          <w:szCs w:val="28"/>
        </w:rPr>
      </w:pPr>
      <w:r w:rsidRPr="00540366">
        <w:rPr>
          <w:sz w:val="28"/>
          <w:szCs w:val="28"/>
        </w:rPr>
        <w:t xml:space="preserve">   </w:t>
      </w:r>
      <w:r w:rsidR="00C413D0">
        <w:rPr>
          <w:sz w:val="28"/>
          <w:szCs w:val="28"/>
        </w:rPr>
        <w:tab/>
      </w:r>
      <w:r w:rsidR="00576AFA" w:rsidRPr="007144C4">
        <w:rPr>
          <w:sz w:val="28"/>
          <w:szCs w:val="28"/>
        </w:rPr>
        <w:t>В 201</w:t>
      </w:r>
      <w:r w:rsidR="00965419">
        <w:rPr>
          <w:sz w:val="28"/>
          <w:szCs w:val="28"/>
        </w:rPr>
        <w:t>6</w:t>
      </w:r>
      <w:r w:rsidR="00576AFA" w:rsidRPr="007144C4">
        <w:rPr>
          <w:sz w:val="28"/>
          <w:szCs w:val="28"/>
        </w:rPr>
        <w:t xml:space="preserve"> году в системе общего образования особое внимание  уделялось вопросам  формирования здорового образа жизни, в том числе  воспитания культуры питания. Бесплатными горячими завтраками были обеспечены 100% обучающихся 1-4 классов. Охват обучающихся 5-11 классов горячим питанием составил  97 %. Стоимость завтрака составляла  30 рубл</w:t>
      </w:r>
      <w:r w:rsidR="00965419">
        <w:rPr>
          <w:sz w:val="28"/>
          <w:szCs w:val="28"/>
        </w:rPr>
        <w:t>ей, горячего обеда 50 рублей. 1</w:t>
      </w:r>
      <w:r w:rsidR="00576AFA" w:rsidRPr="007144C4">
        <w:rPr>
          <w:sz w:val="28"/>
          <w:szCs w:val="28"/>
        </w:rPr>
        <w:t>9</w:t>
      </w:r>
      <w:r w:rsidR="00965419">
        <w:rPr>
          <w:sz w:val="28"/>
          <w:szCs w:val="28"/>
        </w:rPr>
        <w:t>2</w:t>
      </w:r>
      <w:r w:rsidR="00576AFA" w:rsidRPr="007144C4">
        <w:rPr>
          <w:sz w:val="28"/>
          <w:szCs w:val="28"/>
        </w:rPr>
        <w:t xml:space="preserve"> </w:t>
      </w:r>
      <w:r w:rsidR="00965419">
        <w:rPr>
          <w:sz w:val="28"/>
          <w:szCs w:val="28"/>
        </w:rPr>
        <w:t>ребенка</w:t>
      </w:r>
      <w:r w:rsidR="00576AFA" w:rsidRPr="007144C4">
        <w:rPr>
          <w:sz w:val="28"/>
          <w:szCs w:val="28"/>
        </w:rPr>
        <w:t xml:space="preserve">  из асоциальных и малообеспеченных семей, находящихся в трудной жизненной ситуации, получали бесплатное горячее питание. На организацию бесплатного питания в  201</w:t>
      </w:r>
      <w:r w:rsidR="00965419">
        <w:rPr>
          <w:sz w:val="28"/>
          <w:szCs w:val="28"/>
        </w:rPr>
        <w:t>6</w:t>
      </w:r>
      <w:r w:rsidR="00576AFA" w:rsidRPr="007144C4">
        <w:rPr>
          <w:sz w:val="28"/>
          <w:szCs w:val="28"/>
        </w:rPr>
        <w:t xml:space="preserve"> году было направлено – </w:t>
      </w:r>
      <w:r w:rsidR="00965419">
        <w:rPr>
          <w:sz w:val="28"/>
          <w:szCs w:val="28"/>
        </w:rPr>
        <w:t>4564,5</w:t>
      </w:r>
      <w:r w:rsidR="00576AFA" w:rsidRPr="007144C4">
        <w:rPr>
          <w:sz w:val="28"/>
          <w:szCs w:val="28"/>
        </w:rPr>
        <w:t xml:space="preserve">   тыс. руб.</w:t>
      </w:r>
    </w:p>
    <w:p w:rsidR="00845DDD" w:rsidRDefault="00845DDD" w:rsidP="00845DDD">
      <w:pPr>
        <w:ind w:firstLine="346"/>
        <w:jc w:val="both"/>
        <w:rPr>
          <w:sz w:val="28"/>
          <w:szCs w:val="28"/>
        </w:rPr>
      </w:pPr>
      <w:r w:rsidRPr="00997486">
        <w:rPr>
          <w:sz w:val="28"/>
          <w:szCs w:val="28"/>
        </w:rPr>
        <w:t xml:space="preserve">           Для обеспечения досуга, а также воспитания и  физического </w:t>
      </w:r>
      <w:proofErr w:type="gramStart"/>
      <w:r w:rsidRPr="00997486">
        <w:rPr>
          <w:sz w:val="28"/>
          <w:szCs w:val="28"/>
        </w:rPr>
        <w:t>развития</w:t>
      </w:r>
      <w:proofErr w:type="gramEnd"/>
      <w:r w:rsidRPr="00997486">
        <w:rPr>
          <w:sz w:val="28"/>
          <w:szCs w:val="28"/>
        </w:rPr>
        <w:t xml:space="preserve"> обучающихся на базе школ и  образовательных организаций дополнительного образования Торопецкого района</w:t>
      </w:r>
      <w:r>
        <w:rPr>
          <w:sz w:val="28"/>
          <w:szCs w:val="28"/>
        </w:rPr>
        <w:t xml:space="preserve"> на бесплатной основе </w:t>
      </w:r>
      <w:r w:rsidRPr="0099748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работало</w:t>
      </w:r>
      <w:r w:rsidRPr="00997486">
        <w:rPr>
          <w:sz w:val="28"/>
          <w:szCs w:val="28"/>
        </w:rPr>
        <w:t xml:space="preserve">  </w:t>
      </w:r>
      <w:r>
        <w:rPr>
          <w:sz w:val="28"/>
          <w:szCs w:val="28"/>
        </w:rPr>
        <w:t>327</w:t>
      </w:r>
      <w:r w:rsidRPr="0099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 (кружков, учебных групп) с охватом 91% от общей численности обучающихся. </w:t>
      </w:r>
      <w:r w:rsidRPr="00152C25">
        <w:rPr>
          <w:sz w:val="28"/>
          <w:szCs w:val="28"/>
        </w:rPr>
        <w:t>Преоблада</w:t>
      </w:r>
      <w:r>
        <w:rPr>
          <w:sz w:val="28"/>
          <w:szCs w:val="28"/>
        </w:rPr>
        <w:t xml:space="preserve">ют </w:t>
      </w:r>
      <w:r w:rsidRPr="00152C25">
        <w:rPr>
          <w:sz w:val="28"/>
          <w:szCs w:val="28"/>
        </w:rPr>
        <w:t xml:space="preserve"> кружки сп</w:t>
      </w:r>
      <w:r>
        <w:rPr>
          <w:sz w:val="28"/>
          <w:szCs w:val="28"/>
        </w:rPr>
        <w:t>ортивного профиля (2</w:t>
      </w:r>
      <w:r w:rsidRPr="00152C25">
        <w:rPr>
          <w:sz w:val="28"/>
          <w:szCs w:val="28"/>
        </w:rPr>
        <w:t>8%) и объединения художественного творчества (</w:t>
      </w:r>
      <w:r>
        <w:rPr>
          <w:sz w:val="28"/>
          <w:szCs w:val="28"/>
        </w:rPr>
        <w:t>25</w:t>
      </w:r>
      <w:r w:rsidRPr="00152C25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540366" w:rsidRPr="00540366" w:rsidRDefault="00540366" w:rsidP="00C413D0">
      <w:pPr>
        <w:ind w:firstLine="540"/>
        <w:jc w:val="both"/>
        <w:rPr>
          <w:sz w:val="28"/>
          <w:szCs w:val="28"/>
        </w:rPr>
      </w:pPr>
      <w:r w:rsidRPr="00540366">
        <w:rPr>
          <w:sz w:val="28"/>
          <w:szCs w:val="28"/>
        </w:rPr>
        <w:t xml:space="preserve"> С целью обеспечения антитеррористической безопасности образовательные учреждения города  были оборудованы системами видеонаблюдения. </w:t>
      </w:r>
    </w:p>
    <w:p w:rsidR="00122F1A" w:rsidRDefault="00576AFA" w:rsidP="00122F1A">
      <w:pPr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2F1A">
        <w:rPr>
          <w:sz w:val="28"/>
          <w:szCs w:val="28"/>
        </w:rPr>
        <w:t>Летом  2016</w:t>
      </w:r>
      <w:r w:rsidR="00122F1A" w:rsidRPr="003D0EA1">
        <w:rPr>
          <w:sz w:val="28"/>
          <w:szCs w:val="28"/>
        </w:rPr>
        <w:t xml:space="preserve"> года в </w:t>
      </w:r>
      <w:proofErr w:type="spellStart"/>
      <w:r w:rsidR="00122F1A" w:rsidRPr="003D0EA1">
        <w:rPr>
          <w:sz w:val="28"/>
          <w:szCs w:val="28"/>
        </w:rPr>
        <w:t>Т</w:t>
      </w:r>
      <w:r w:rsidR="00122F1A">
        <w:rPr>
          <w:sz w:val="28"/>
          <w:szCs w:val="28"/>
        </w:rPr>
        <w:t>оропецком</w:t>
      </w:r>
      <w:proofErr w:type="spellEnd"/>
      <w:r w:rsidR="00122F1A">
        <w:rPr>
          <w:sz w:val="28"/>
          <w:szCs w:val="28"/>
        </w:rPr>
        <w:t xml:space="preserve"> районе на базе школ и учреждений дополнительного образования было открыто 11</w:t>
      </w:r>
      <w:r w:rsidR="00122F1A" w:rsidRPr="003D0EA1">
        <w:rPr>
          <w:sz w:val="28"/>
          <w:szCs w:val="28"/>
        </w:rPr>
        <w:t xml:space="preserve"> лагерей </w:t>
      </w:r>
      <w:r w:rsidR="00122F1A">
        <w:rPr>
          <w:sz w:val="28"/>
          <w:szCs w:val="28"/>
        </w:rPr>
        <w:t xml:space="preserve">с дневным пребыванием детей </w:t>
      </w:r>
      <w:r w:rsidR="00122F1A" w:rsidRPr="003D0EA1">
        <w:rPr>
          <w:sz w:val="28"/>
          <w:szCs w:val="28"/>
        </w:rPr>
        <w:t xml:space="preserve"> </w:t>
      </w:r>
      <w:r w:rsidR="00122F1A">
        <w:rPr>
          <w:sz w:val="28"/>
          <w:szCs w:val="28"/>
        </w:rPr>
        <w:t>и 2 лагеря труда и отдыха.</w:t>
      </w:r>
      <w:r w:rsidR="00122F1A" w:rsidRPr="003D0EA1">
        <w:rPr>
          <w:sz w:val="28"/>
          <w:szCs w:val="28"/>
        </w:rPr>
        <w:t xml:space="preserve"> В них отдохнуло </w:t>
      </w:r>
      <w:r w:rsidR="00122F1A">
        <w:rPr>
          <w:sz w:val="28"/>
          <w:szCs w:val="28"/>
        </w:rPr>
        <w:t xml:space="preserve">1059 детей. </w:t>
      </w:r>
      <w:r w:rsidR="00122F1A" w:rsidRPr="00E329CF">
        <w:rPr>
          <w:sz w:val="28"/>
          <w:szCs w:val="28"/>
        </w:rPr>
        <w:t xml:space="preserve">В загородных лагерях Тверской области отдохнули </w:t>
      </w:r>
      <w:r w:rsidR="00122F1A">
        <w:rPr>
          <w:sz w:val="28"/>
          <w:szCs w:val="28"/>
        </w:rPr>
        <w:t>95</w:t>
      </w:r>
      <w:r w:rsidR="00122F1A" w:rsidRPr="00E329CF">
        <w:rPr>
          <w:sz w:val="28"/>
          <w:szCs w:val="28"/>
        </w:rPr>
        <w:t xml:space="preserve"> </w:t>
      </w:r>
      <w:r w:rsidR="00122F1A">
        <w:rPr>
          <w:sz w:val="28"/>
          <w:szCs w:val="28"/>
        </w:rPr>
        <w:t>детей</w:t>
      </w:r>
      <w:r w:rsidR="00122F1A" w:rsidRPr="00E329CF">
        <w:rPr>
          <w:sz w:val="28"/>
          <w:szCs w:val="28"/>
        </w:rPr>
        <w:t>.</w:t>
      </w:r>
      <w:r w:rsidR="00122F1A">
        <w:rPr>
          <w:sz w:val="28"/>
          <w:szCs w:val="28"/>
        </w:rPr>
        <w:t xml:space="preserve"> Кроме того, было организовано 8 многодневных </w:t>
      </w:r>
      <w:proofErr w:type="gramStart"/>
      <w:r w:rsidR="00122F1A">
        <w:rPr>
          <w:sz w:val="28"/>
          <w:szCs w:val="28"/>
        </w:rPr>
        <w:t>походов</w:t>
      </w:r>
      <w:proofErr w:type="gramEnd"/>
      <w:r w:rsidR="00122F1A">
        <w:rPr>
          <w:sz w:val="28"/>
          <w:szCs w:val="28"/>
        </w:rPr>
        <w:t xml:space="preserve"> в которых приняли участие  153 ребенка. Организованным отдыхом в загородных лагерях, а также лагерях с дневным пребыванием детей и лагерях труда и отдыха было охвачено 376 детей  из семей, </w:t>
      </w:r>
      <w:r w:rsidR="00122F1A" w:rsidRPr="003D0EA1">
        <w:rPr>
          <w:sz w:val="28"/>
          <w:szCs w:val="28"/>
        </w:rPr>
        <w:t>находящихся в трудной жизненной ситуации</w:t>
      </w:r>
      <w:r w:rsidR="00122F1A">
        <w:rPr>
          <w:sz w:val="28"/>
          <w:szCs w:val="28"/>
        </w:rPr>
        <w:t xml:space="preserve">.    В период осенних каникул на базе 7 общеобразовательных организаций в лагерях с дневным пребыванием  был организован отдых и оздоровление для 141 </w:t>
      </w:r>
      <w:proofErr w:type="gramStart"/>
      <w:r w:rsidR="00122F1A">
        <w:rPr>
          <w:sz w:val="28"/>
          <w:szCs w:val="28"/>
        </w:rPr>
        <w:t>обучающегося</w:t>
      </w:r>
      <w:proofErr w:type="gramEnd"/>
      <w:r w:rsidR="00122F1A">
        <w:rPr>
          <w:sz w:val="28"/>
          <w:szCs w:val="28"/>
        </w:rPr>
        <w:t>.</w:t>
      </w:r>
      <w:r w:rsidR="00122F1A" w:rsidRPr="003D0EA1">
        <w:rPr>
          <w:sz w:val="28"/>
          <w:szCs w:val="28"/>
        </w:rPr>
        <w:t xml:space="preserve"> </w:t>
      </w:r>
      <w:r w:rsidR="00122F1A" w:rsidRPr="00540366">
        <w:rPr>
          <w:sz w:val="28"/>
          <w:szCs w:val="28"/>
        </w:rPr>
        <w:t xml:space="preserve">На организацию отдыха </w:t>
      </w:r>
      <w:r w:rsidR="00122F1A" w:rsidRPr="00D6506B">
        <w:rPr>
          <w:sz w:val="28"/>
          <w:szCs w:val="28"/>
        </w:rPr>
        <w:t xml:space="preserve">детей в 2016 году израсходовано 2716,87 тыс. руб. </w:t>
      </w:r>
    </w:p>
    <w:p w:rsidR="00E03A3A" w:rsidRPr="00540366" w:rsidRDefault="00122F1A" w:rsidP="00122F1A">
      <w:pPr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366" w:rsidRPr="0054036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540366" w:rsidRPr="00540366">
        <w:rPr>
          <w:sz w:val="28"/>
          <w:szCs w:val="28"/>
        </w:rPr>
        <w:t xml:space="preserve"> года   была продолжена работа по повышению заработной платы педагогических работников. </w:t>
      </w:r>
    </w:p>
    <w:p w:rsidR="00576AFA" w:rsidRPr="007144C4" w:rsidRDefault="00576AFA" w:rsidP="00576AFA">
      <w:pPr>
        <w:jc w:val="both"/>
        <w:rPr>
          <w:sz w:val="28"/>
          <w:szCs w:val="28"/>
        </w:rPr>
      </w:pPr>
      <w:r w:rsidRPr="007144C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</w:t>
      </w:r>
      <w:r w:rsidRPr="007144C4">
        <w:rPr>
          <w:sz w:val="28"/>
          <w:szCs w:val="28"/>
        </w:rPr>
        <w:t xml:space="preserve"> 201</w:t>
      </w:r>
      <w:r w:rsidR="00122F1A">
        <w:rPr>
          <w:sz w:val="28"/>
          <w:szCs w:val="28"/>
        </w:rPr>
        <w:t>6</w:t>
      </w:r>
      <w:r w:rsidRPr="007144C4">
        <w:rPr>
          <w:sz w:val="28"/>
          <w:szCs w:val="28"/>
        </w:rPr>
        <w:t xml:space="preserve"> год</w:t>
      </w:r>
      <w:r w:rsidR="00122F1A">
        <w:rPr>
          <w:sz w:val="28"/>
          <w:szCs w:val="28"/>
        </w:rPr>
        <w:t xml:space="preserve">у </w:t>
      </w:r>
      <w:r w:rsidRPr="007144C4">
        <w:rPr>
          <w:sz w:val="28"/>
          <w:szCs w:val="28"/>
        </w:rPr>
        <w:t xml:space="preserve"> средн</w:t>
      </w:r>
      <w:r w:rsidR="00E36500">
        <w:rPr>
          <w:sz w:val="28"/>
          <w:szCs w:val="28"/>
        </w:rPr>
        <w:t xml:space="preserve">емесячная номинальная </w:t>
      </w:r>
      <w:r w:rsidRPr="007144C4">
        <w:rPr>
          <w:sz w:val="28"/>
          <w:szCs w:val="28"/>
        </w:rPr>
        <w:t xml:space="preserve"> заработная плата работников </w:t>
      </w:r>
      <w:r w:rsidR="00E36500">
        <w:rPr>
          <w:sz w:val="28"/>
          <w:szCs w:val="28"/>
        </w:rPr>
        <w:t xml:space="preserve">муниципальных дошкольных образовательных учреждений </w:t>
      </w:r>
      <w:r w:rsidRPr="007144C4">
        <w:rPr>
          <w:sz w:val="28"/>
          <w:szCs w:val="28"/>
        </w:rPr>
        <w:t xml:space="preserve">составила </w:t>
      </w:r>
      <w:r w:rsidR="00122F1A">
        <w:rPr>
          <w:sz w:val="28"/>
          <w:szCs w:val="28"/>
        </w:rPr>
        <w:t>15 575,3</w:t>
      </w:r>
      <w:r w:rsidRPr="007144C4">
        <w:rPr>
          <w:sz w:val="28"/>
          <w:szCs w:val="28"/>
        </w:rPr>
        <w:t xml:space="preserve"> руб.,  </w:t>
      </w:r>
      <w:r w:rsidR="00E36500">
        <w:rPr>
          <w:sz w:val="28"/>
          <w:szCs w:val="28"/>
        </w:rPr>
        <w:t>муниципальных</w:t>
      </w:r>
      <w:r w:rsidR="00E36500" w:rsidRPr="007144C4">
        <w:rPr>
          <w:sz w:val="28"/>
          <w:szCs w:val="28"/>
        </w:rPr>
        <w:t xml:space="preserve"> </w:t>
      </w:r>
      <w:r w:rsidR="00E36500">
        <w:rPr>
          <w:sz w:val="28"/>
          <w:szCs w:val="28"/>
        </w:rPr>
        <w:t xml:space="preserve">общеобразовательных учреждений </w:t>
      </w:r>
      <w:r w:rsidR="00122F1A">
        <w:rPr>
          <w:sz w:val="28"/>
          <w:szCs w:val="28"/>
        </w:rPr>
        <w:t>20 133,0</w:t>
      </w:r>
      <w:r w:rsidRPr="007144C4">
        <w:rPr>
          <w:sz w:val="28"/>
          <w:szCs w:val="28"/>
        </w:rPr>
        <w:t xml:space="preserve"> руб., </w:t>
      </w:r>
      <w:r w:rsidR="00E36500">
        <w:rPr>
          <w:sz w:val="28"/>
          <w:szCs w:val="28"/>
        </w:rPr>
        <w:t>учителей муниципальных</w:t>
      </w:r>
      <w:r w:rsidR="00E36500" w:rsidRPr="007144C4">
        <w:rPr>
          <w:sz w:val="28"/>
          <w:szCs w:val="28"/>
        </w:rPr>
        <w:t xml:space="preserve"> </w:t>
      </w:r>
      <w:r w:rsidR="00E36500">
        <w:rPr>
          <w:sz w:val="28"/>
          <w:szCs w:val="28"/>
        </w:rPr>
        <w:t xml:space="preserve">общеобразовательных учреждений  </w:t>
      </w:r>
      <w:r w:rsidR="00122F1A">
        <w:rPr>
          <w:sz w:val="28"/>
          <w:szCs w:val="28"/>
        </w:rPr>
        <w:t>24 598,6</w:t>
      </w:r>
      <w:r w:rsidR="005C6236">
        <w:rPr>
          <w:sz w:val="28"/>
          <w:szCs w:val="28"/>
        </w:rPr>
        <w:t>4</w:t>
      </w:r>
      <w:r w:rsidR="00E36500">
        <w:rPr>
          <w:sz w:val="28"/>
          <w:szCs w:val="28"/>
        </w:rPr>
        <w:t xml:space="preserve"> руб., муниципальных</w:t>
      </w:r>
      <w:r w:rsidR="00E36500" w:rsidRPr="007144C4">
        <w:rPr>
          <w:sz w:val="28"/>
          <w:szCs w:val="28"/>
        </w:rPr>
        <w:t xml:space="preserve"> </w:t>
      </w:r>
      <w:r w:rsidRPr="007144C4">
        <w:rPr>
          <w:sz w:val="28"/>
          <w:szCs w:val="28"/>
        </w:rPr>
        <w:t xml:space="preserve">учреждений </w:t>
      </w:r>
      <w:r w:rsidR="00E36500">
        <w:rPr>
          <w:sz w:val="28"/>
          <w:szCs w:val="28"/>
        </w:rPr>
        <w:t xml:space="preserve"> культуры и искусства 17</w:t>
      </w:r>
      <w:r w:rsidR="005C6236">
        <w:rPr>
          <w:sz w:val="28"/>
          <w:szCs w:val="28"/>
        </w:rPr>
        <w:t> </w:t>
      </w:r>
      <w:r w:rsidR="00122F1A">
        <w:rPr>
          <w:sz w:val="28"/>
          <w:szCs w:val="28"/>
        </w:rPr>
        <w:t>163</w:t>
      </w:r>
      <w:r w:rsidR="005C6236">
        <w:rPr>
          <w:sz w:val="28"/>
          <w:szCs w:val="28"/>
        </w:rPr>
        <w:t xml:space="preserve">,4 </w:t>
      </w:r>
      <w:r w:rsidR="00E36500">
        <w:rPr>
          <w:sz w:val="28"/>
          <w:szCs w:val="28"/>
        </w:rPr>
        <w:t>руб., муниципальных</w:t>
      </w:r>
      <w:r w:rsidR="00E36500" w:rsidRPr="007144C4">
        <w:rPr>
          <w:sz w:val="28"/>
          <w:szCs w:val="28"/>
        </w:rPr>
        <w:t xml:space="preserve"> учреждений </w:t>
      </w:r>
      <w:r w:rsidR="00E36500">
        <w:rPr>
          <w:sz w:val="28"/>
          <w:szCs w:val="28"/>
        </w:rPr>
        <w:t xml:space="preserve"> физической культуры и спорта</w:t>
      </w:r>
      <w:r w:rsidRPr="007144C4">
        <w:rPr>
          <w:sz w:val="28"/>
          <w:szCs w:val="28"/>
        </w:rPr>
        <w:t xml:space="preserve"> </w:t>
      </w:r>
      <w:r w:rsidR="00E36500">
        <w:rPr>
          <w:sz w:val="28"/>
          <w:szCs w:val="28"/>
        </w:rPr>
        <w:t xml:space="preserve"> </w:t>
      </w:r>
      <w:r w:rsidRPr="007144C4">
        <w:rPr>
          <w:sz w:val="28"/>
          <w:szCs w:val="28"/>
        </w:rPr>
        <w:t xml:space="preserve">  </w:t>
      </w:r>
      <w:r w:rsidR="00122F1A">
        <w:rPr>
          <w:sz w:val="28"/>
          <w:szCs w:val="28"/>
        </w:rPr>
        <w:t>19 133,0</w:t>
      </w:r>
      <w:r w:rsidRPr="007144C4">
        <w:rPr>
          <w:sz w:val="28"/>
          <w:szCs w:val="28"/>
        </w:rPr>
        <w:t xml:space="preserve">  руб.</w:t>
      </w:r>
    </w:p>
    <w:p w:rsidR="00E36500" w:rsidRDefault="00E36500" w:rsidP="00905596">
      <w:pPr>
        <w:ind w:firstLine="720"/>
        <w:jc w:val="center"/>
        <w:rPr>
          <w:b/>
          <w:sz w:val="28"/>
          <w:szCs w:val="28"/>
        </w:rPr>
      </w:pPr>
    </w:p>
    <w:p w:rsidR="00905596" w:rsidRDefault="00905596" w:rsidP="00905596">
      <w:pPr>
        <w:ind w:firstLine="720"/>
        <w:jc w:val="center"/>
        <w:rPr>
          <w:b/>
          <w:sz w:val="28"/>
          <w:szCs w:val="28"/>
        </w:rPr>
      </w:pPr>
      <w:r w:rsidRPr="00540366">
        <w:rPr>
          <w:b/>
          <w:sz w:val="28"/>
          <w:szCs w:val="28"/>
        </w:rPr>
        <w:t xml:space="preserve">КУЛЬТУРА  </w:t>
      </w:r>
    </w:p>
    <w:p w:rsidR="009C5D1E" w:rsidRPr="00540366" w:rsidRDefault="009C5D1E" w:rsidP="00905596">
      <w:pPr>
        <w:ind w:firstLine="720"/>
        <w:jc w:val="center"/>
        <w:rPr>
          <w:b/>
          <w:sz w:val="28"/>
          <w:szCs w:val="28"/>
        </w:rPr>
      </w:pPr>
    </w:p>
    <w:p w:rsidR="00D149E2" w:rsidRPr="00D149E2" w:rsidRDefault="00D149E2" w:rsidP="00D149E2">
      <w:pPr>
        <w:ind w:firstLine="720"/>
        <w:jc w:val="both"/>
        <w:rPr>
          <w:sz w:val="28"/>
          <w:szCs w:val="28"/>
        </w:rPr>
      </w:pPr>
      <w:r w:rsidRPr="00D149E2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201</w:t>
      </w:r>
      <w:r w:rsidR="00845DDD">
        <w:rPr>
          <w:color w:val="000000"/>
          <w:sz w:val="28"/>
          <w:szCs w:val="28"/>
        </w:rPr>
        <w:t>6</w:t>
      </w:r>
      <w:r w:rsidRPr="00D149E2">
        <w:rPr>
          <w:color w:val="000000"/>
          <w:sz w:val="28"/>
          <w:szCs w:val="28"/>
        </w:rPr>
        <w:t xml:space="preserve"> года в </w:t>
      </w:r>
      <w:proofErr w:type="spellStart"/>
      <w:r>
        <w:rPr>
          <w:color w:val="000000"/>
          <w:sz w:val="28"/>
          <w:szCs w:val="28"/>
        </w:rPr>
        <w:t>Торопецком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D149E2">
        <w:rPr>
          <w:color w:val="000000"/>
          <w:sz w:val="28"/>
          <w:szCs w:val="28"/>
        </w:rPr>
        <w:t xml:space="preserve">районе  велась работа по организации социально-культурной деятельности населения района. </w:t>
      </w:r>
      <w:r w:rsidRPr="00D149E2">
        <w:rPr>
          <w:sz w:val="28"/>
          <w:szCs w:val="28"/>
        </w:rPr>
        <w:t xml:space="preserve">В </w:t>
      </w:r>
      <w:r w:rsidRPr="00D149E2">
        <w:rPr>
          <w:sz w:val="28"/>
          <w:szCs w:val="28"/>
        </w:rPr>
        <w:lastRenderedPageBreak/>
        <w:t>районе   функционир</w:t>
      </w:r>
      <w:r w:rsidR="002A0BD1">
        <w:rPr>
          <w:sz w:val="28"/>
          <w:szCs w:val="28"/>
        </w:rPr>
        <w:t xml:space="preserve">овали </w:t>
      </w:r>
      <w:r>
        <w:rPr>
          <w:sz w:val="28"/>
          <w:szCs w:val="28"/>
        </w:rPr>
        <w:t>2</w:t>
      </w:r>
      <w:r w:rsidR="00C751DC">
        <w:rPr>
          <w:sz w:val="28"/>
          <w:szCs w:val="28"/>
        </w:rPr>
        <w:t>3</w:t>
      </w:r>
      <w:r w:rsidRPr="00D149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</w:t>
      </w:r>
      <w:r w:rsidRPr="00D149E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D149E2">
        <w:rPr>
          <w:sz w:val="28"/>
          <w:szCs w:val="28"/>
        </w:rPr>
        <w:t>, 19 библиотек.</w:t>
      </w:r>
    </w:p>
    <w:p w:rsidR="00157DA4" w:rsidRDefault="00D149E2" w:rsidP="00845DDD">
      <w:pPr>
        <w:ind w:firstLine="720"/>
        <w:jc w:val="both"/>
        <w:rPr>
          <w:sz w:val="28"/>
          <w:szCs w:val="28"/>
        </w:rPr>
      </w:pPr>
      <w:r w:rsidRPr="00D149E2">
        <w:rPr>
          <w:color w:val="000000"/>
          <w:sz w:val="28"/>
          <w:szCs w:val="28"/>
        </w:rPr>
        <w:t xml:space="preserve">Проводились  торжественные районные мероприятия как в рамках празднования общероссийских государственных и профессиональных праздников, так и  </w:t>
      </w:r>
      <w:proofErr w:type="gramStart"/>
      <w:r w:rsidRPr="00D149E2">
        <w:rPr>
          <w:color w:val="000000"/>
          <w:sz w:val="28"/>
          <w:szCs w:val="28"/>
        </w:rPr>
        <w:t>согласно</w:t>
      </w:r>
      <w:proofErr w:type="gramEnd"/>
      <w:r w:rsidRPr="00D149E2">
        <w:rPr>
          <w:color w:val="000000"/>
          <w:sz w:val="28"/>
          <w:szCs w:val="28"/>
        </w:rPr>
        <w:t xml:space="preserve"> утвержденного плана работы.</w:t>
      </w:r>
      <w:r w:rsidR="00157DA4" w:rsidRPr="000865DF">
        <w:rPr>
          <w:sz w:val="28"/>
          <w:szCs w:val="28"/>
        </w:rPr>
        <w:t xml:space="preserve">         Коллективы РДК</w:t>
      </w:r>
      <w:r w:rsidR="00157DA4">
        <w:rPr>
          <w:sz w:val="28"/>
          <w:szCs w:val="28"/>
        </w:rPr>
        <w:t xml:space="preserve"> принима</w:t>
      </w:r>
      <w:r w:rsidR="002A0BD1">
        <w:rPr>
          <w:sz w:val="28"/>
          <w:szCs w:val="28"/>
        </w:rPr>
        <w:t>ли</w:t>
      </w:r>
      <w:r w:rsidR="00157DA4">
        <w:rPr>
          <w:sz w:val="28"/>
          <w:szCs w:val="28"/>
        </w:rPr>
        <w:t xml:space="preserve"> участие в районных, межрайонных, областных и межмуниципальных конкурсах и фестивалях. </w:t>
      </w:r>
    </w:p>
    <w:p w:rsidR="00845DDD" w:rsidRPr="00207A06" w:rsidRDefault="00845DDD" w:rsidP="00845DDD">
      <w:pPr>
        <w:ind w:firstLine="708"/>
        <w:jc w:val="both"/>
        <w:rPr>
          <w:sz w:val="28"/>
          <w:szCs w:val="28"/>
        </w:rPr>
      </w:pPr>
      <w:proofErr w:type="spellStart"/>
      <w:r w:rsidRPr="000D7266">
        <w:rPr>
          <w:sz w:val="28"/>
          <w:szCs w:val="28"/>
        </w:rPr>
        <w:t>Торопецкий</w:t>
      </w:r>
      <w:proofErr w:type="spellEnd"/>
      <w:r w:rsidRPr="000D7266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в 2016 году</w:t>
      </w:r>
      <w:r w:rsidRPr="001E2C18">
        <w:rPr>
          <w:sz w:val="28"/>
          <w:szCs w:val="28"/>
        </w:rPr>
        <w:t xml:space="preserve"> </w:t>
      </w:r>
      <w:r w:rsidRPr="001E2C18">
        <w:rPr>
          <w:iCs/>
          <w:sz w:val="28"/>
          <w:szCs w:val="28"/>
        </w:rPr>
        <w:t>одним из немногих в Тверской области стал</w:t>
      </w:r>
      <w:r w:rsidRPr="001E2C18">
        <w:rPr>
          <w:sz w:val="28"/>
          <w:szCs w:val="28"/>
        </w:rPr>
        <w:t xml:space="preserve"> получателем</w:t>
      </w:r>
      <w:r>
        <w:rPr>
          <w:sz w:val="28"/>
          <w:szCs w:val="28"/>
        </w:rPr>
        <w:t xml:space="preserve"> субсидии Ф</w:t>
      </w:r>
      <w:r w:rsidRPr="00071510">
        <w:rPr>
          <w:sz w:val="28"/>
          <w:szCs w:val="28"/>
        </w:rPr>
        <w:t>онда</w:t>
      </w:r>
      <w:r>
        <w:rPr>
          <w:sz w:val="28"/>
          <w:szCs w:val="28"/>
        </w:rPr>
        <w:t xml:space="preserve"> кино на</w:t>
      </w:r>
      <w:r w:rsidRPr="00071510">
        <w:rPr>
          <w:sz w:val="28"/>
          <w:szCs w:val="28"/>
        </w:rPr>
        <w:t xml:space="preserve"> </w:t>
      </w:r>
      <w:r>
        <w:rPr>
          <w:sz w:val="28"/>
          <w:szCs w:val="28"/>
        </w:rPr>
        <w:t>переоборудование</w:t>
      </w:r>
      <w:r w:rsidRPr="00071510">
        <w:rPr>
          <w:sz w:val="28"/>
          <w:szCs w:val="28"/>
        </w:rPr>
        <w:t xml:space="preserve"> кинозала</w:t>
      </w:r>
      <w:r w:rsidRPr="000D72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1E2C18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1E2C18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. Из средств фонда было закуплено и установлено оборудование и кресла. Из средств бюджета Торопецкого района  проведен ремонт кинозала и фойе кинотеатра. Благодаря участию в государственной программе «Доступная среда» проведены ремонты входной группы и санитарных комнат. В результате  проделанной работы 29 декабря 2016 года в Районном Доме культуры состоялось открытие кинотеатра, что стало значимым событием в культурной </w:t>
      </w:r>
      <w:r w:rsidRPr="00207A06">
        <w:rPr>
          <w:sz w:val="28"/>
          <w:szCs w:val="28"/>
        </w:rPr>
        <w:t xml:space="preserve">жизни не только </w:t>
      </w:r>
      <w:proofErr w:type="spellStart"/>
      <w:r w:rsidRPr="00207A06">
        <w:rPr>
          <w:sz w:val="28"/>
          <w:szCs w:val="28"/>
        </w:rPr>
        <w:t>торопчан</w:t>
      </w:r>
      <w:proofErr w:type="spellEnd"/>
      <w:r w:rsidRPr="00207A06">
        <w:rPr>
          <w:sz w:val="28"/>
          <w:szCs w:val="28"/>
        </w:rPr>
        <w:t xml:space="preserve">, но и жителей соседних районов. За период </w:t>
      </w:r>
      <w:proofErr w:type="gramStart"/>
      <w:r w:rsidRPr="00207A06">
        <w:rPr>
          <w:sz w:val="28"/>
          <w:szCs w:val="28"/>
        </w:rPr>
        <w:t>работы</w:t>
      </w:r>
      <w:proofErr w:type="gramEnd"/>
      <w:r w:rsidR="005C6236">
        <w:rPr>
          <w:sz w:val="28"/>
          <w:szCs w:val="28"/>
        </w:rPr>
        <w:t xml:space="preserve"> </w:t>
      </w:r>
      <w:r w:rsidRPr="00207A06">
        <w:rPr>
          <w:sz w:val="28"/>
          <w:szCs w:val="28"/>
        </w:rPr>
        <w:t>в новогодние праздники модернизированный  кинотеатр посетили 3600 человек.</w:t>
      </w:r>
    </w:p>
    <w:p w:rsidR="00845DDD" w:rsidRDefault="00845DDD" w:rsidP="0084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1E6E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 отчетном году Районным Доме</w:t>
      </w:r>
      <w:r w:rsidRPr="00931E6E">
        <w:rPr>
          <w:sz w:val="28"/>
          <w:szCs w:val="28"/>
        </w:rPr>
        <w:t xml:space="preserve"> </w:t>
      </w:r>
      <w:r w:rsidRPr="009C0A60">
        <w:rPr>
          <w:sz w:val="28"/>
          <w:szCs w:val="28"/>
        </w:rPr>
        <w:t>культуры проведены ремонты дискотечного зала, лестницы, фойе, сан</w:t>
      </w:r>
      <w:proofErr w:type="gramStart"/>
      <w:r w:rsidRPr="009C0A60">
        <w:rPr>
          <w:sz w:val="28"/>
          <w:szCs w:val="28"/>
        </w:rPr>
        <w:t>.</w:t>
      </w:r>
      <w:proofErr w:type="gramEnd"/>
      <w:r w:rsidRPr="009C0A60">
        <w:rPr>
          <w:sz w:val="28"/>
          <w:szCs w:val="28"/>
        </w:rPr>
        <w:t xml:space="preserve"> </w:t>
      </w:r>
      <w:proofErr w:type="gramStart"/>
      <w:r w:rsidRPr="009C0A60">
        <w:rPr>
          <w:sz w:val="28"/>
          <w:szCs w:val="28"/>
        </w:rPr>
        <w:t>у</w:t>
      </w:r>
      <w:proofErr w:type="gramEnd"/>
      <w:r w:rsidRPr="009C0A60">
        <w:rPr>
          <w:sz w:val="28"/>
          <w:szCs w:val="28"/>
        </w:rPr>
        <w:t>злов</w:t>
      </w:r>
      <w:r>
        <w:rPr>
          <w:sz w:val="28"/>
          <w:szCs w:val="28"/>
        </w:rPr>
        <w:t>, проведен частичный ремонт кровли.</w:t>
      </w:r>
      <w:r w:rsidRPr="009C0A60">
        <w:rPr>
          <w:sz w:val="28"/>
          <w:szCs w:val="28"/>
        </w:rPr>
        <w:t xml:space="preserve"> Отремонтировано </w:t>
      </w:r>
      <w:proofErr w:type="gramStart"/>
      <w:r w:rsidRPr="009C0A60">
        <w:rPr>
          <w:sz w:val="28"/>
          <w:szCs w:val="28"/>
        </w:rPr>
        <w:t>помещение</w:t>
      </w:r>
      <w:proofErr w:type="gramEnd"/>
      <w:r w:rsidRPr="009C0A60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открыт</w:t>
      </w:r>
      <w:r w:rsidRPr="009C0A60">
        <w:rPr>
          <w:sz w:val="28"/>
          <w:szCs w:val="28"/>
        </w:rPr>
        <w:t xml:space="preserve"> Музей космонавтики.</w:t>
      </w:r>
      <w:r w:rsidRPr="004B2A83">
        <w:rPr>
          <w:sz w:val="26"/>
          <w:szCs w:val="26"/>
        </w:rPr>
        <w:t xml:space="preserve"> </w:t>
      </w:r>
      <w:r w:rsidRPr="00931E6E">
        <w:rPr>
          <w:sz w:val="28"/>
          <w:szCs w:val="28"/>
        </w:rPr>
        <w:t xml:space="preserve">Приобретено </w:t>
      </w:r>
      <w:r>
        <w:rPr>
          <w:sz w:val="28"/>
          <w:szCs w:val="28"/>
        </w:rPr>
        <w:t>звуковое</w:t>
      </w:r>
      <w:r w:rsidRPr="00931E6E">
        <w:rPr>
          <w:sz w:val="28"/>
          <w:szCs w:val="28"/>
        </w:rPr>
        <w:t xml:space="preserve"> оборудование, </w:t>
      </w:r>
      <w:r>
        <w:rPr>
          <w:sz w:val="28"/>
          <w:szCs w:val="28"/>
        </w:rPr>
        <w:t>прожекторы для сцены, световые эффекты для дискотечного зала.</w:t>
      </w:r>
    </w:p>
    <w:p w:rsidR="00845DDD" w:rsidRDefault="00845DDD" w:rsidP="00845DDD">
      <w:pPr>
        <w:ind w:firstLine="708"/>
        <w:jc w:val="both"/>
        <w:rPr>
          <w:sz w:val="28"/>
          <w:szCs w:val="28"/>
        </w:rPr>
      </w:pPr>
      <w:r w:rsidRPr="00CA7300">
        <w:rPr>
          <w:sz w:val="28"/>
          <w:szCs w:val="28"/>
        </w:rPr>
        <w:t xml:space="preserve">В 2016 году хореографический коллектив «Изюминка» Районного Дома культуры стал дипломантом </w:t>
      </w:r>
      <w:r w:rsidRPr="00CA7300">
        <w:rPr>
          <w:sz w:val="28"/>
          <w:szCs w:val="28"/>
          <w:lang w:val="en-US"/>
        </w:rPr>
        <w:t>II</w:t>
      </w:r>
      <w:r w:rsidRPr="00CA7300">
        <w:rPr>
          <w:sz w:val="28"/>
          <w:szCs w:val="28"/>
        </w:rPr>
        <w:t xml:space="preserve"> степени </w:t>
      </w:r>
      <w:r w:rsidRPr="00CA7300">
        <w:rPr>
          <w:sz w:val="28"/>
          <w:szCs w:val="28"/>
          <w:lang w:val="en-US"/>
        </w:rPr>
        <w:t>VI</w:t>
      </w:r>
      <w:r w:rsidRPr="00CA7300">
        <w:rPr>
          <w:sz w:val="28"/>
          <w:szCs w:val="28"/>
        </w:rPr>
        <w:t xml:space="preserve"> областного конкурса современного молодежного танца «Танец, молодость, красота» в номинации «Танцевальное шоу». ВИА «Кривичи» прошел отборочный тур на межмуниципальный конкурс исполнителей популярной музыки «Шлягер – 2016»,</w:t>
      </w:r>
      <w:r>
        <w:rPr>
          <w:sz w:val="28"/>
          <w:szCs w:val="28"/>
        </w:rPr>
        <w:t xml:space="preserve"> областной этап конкурса состоится в марте 2017 года.</w:t>
      </w:r>
      <w:r w:rsidRPr="00CA7300">
        <w:rPr>
          <w:sz w:val="28"/>
          <w:szCs w:val="28"/>
        </w:rPr>
        <w:t xml:space="preserve"> Народный цирк «Юность» принял участие в ХХ</w:t>
      </w:r>
      <w:proofErr w:type="gramStart"/>
      <w:r w:rsidRPr="00CA7300">
        <w:rPr>
          <w:sz w:val="28"/>
          <w:szCs w:val="28"/>
          <w:lang w:val="en-US"/>
        </w:rPr>
        <w:t>I</w:t>
      </w:r>
      <w:proofErr w:type="gramEnd"/>
      <w:r w:rsidRPr="00CA7300">
        <w:rPr>
          <w:sz w:val="28"/>
          <w:szCs w:val="28"/>
        </w:rPr>
        <w:t xml:space="preserve"> межрегиональном фольклорном празднике «Троицкие гуляния» в п. </w:t>
      </w:r>
      <w:proofErr w:type="spellStart"/>
      <w:r w:rsidRPr="00CA7300">
        <w:rPr>
          <w:sz w:val="28"/>
          <w:szCs w:val="28"/>
        </w:rPr>
        <w:t>Василево</w:t>
      </w:r>
      <w:proofErr w:type="spellEnd"/>
      <w:r w:rsidRPr="00CA7300">
        <w:rPr>
          <w:sz w:val="28"/>
          <w:szCs w:val="28"/>
        </w:rPr>
        <w:t xml:space="preserve"> </w:t>
      </w:r>
      <w:proofErr w:type="spellStart"/>
      <w:r w:rsidRPr="00CA7300">
        <w:rPr>
          <w:sz w:val="28"/>
          <w:szCs w:val="28"/>
        </w:rPr>
        <w:t>Торжокского</w:t>
      </w:r>
      <w:proofErr w:type="spellEnd"/>
      <w:r w:rsidRPr="00CA7300">
        <w:rPr>
          <w:sz w:val="28"/>
          <w:szCs w:val="28"/>
        </w:rPr>
        <w:t xml:space="preserve"> района.</w:t>
      </w:r>
    </w:p>
    <w:p w:rsidR="00845DDD" w:rsidRDefault="00845DDD" w:rsidP="0084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2016 году коллектив эстрадного танца «Калейдоскоп» и  ВИА «Кривичи» подтвердили звание «Народный».</w:t>
      </w:r>
    </w:p>
    <w:p w:rsidR="00157DA4" w:rsidRDefault="00157DA4" w:rsidP="00157DA4">
      <w:pPr>
        <w:ind w:firstLine="708"/>
        <w:jc w:val="both"/>
        <w:rPr>
          <w:sz w:val="28"/>
          <w:szCs w:val="28"/>
        </w:rPr>
      </w:pPr>
      <w:r w:rsidRPr="009E7A27">
        <w:rPr>
          <w:sz w:val="28"/>
          <w:szCs w:val="28"/>
        </w:rPr>
        <w:t>Патриотическое воспитание и просвещение является одним из основных направлений работы М</w:t>
      </w:r>
      <w:r>
        <w:rPr>
          <w:sz w:val="28"/>
          <w:szCs w:val="28"/>
        </w:rPr>
        <w:t>Б</w:t>
      </w:r>
      <w:r w:rsidRPr="009E7A2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 w:rsidRPr="009E7A27">
        <w:rPr>
          <w:sz w:val="28"/>
          <w:szCs w:val="28"/>
        </w:rPr>
        <w:t>ТР</w:t>
      </w:r>
      <w:proofErr w:type="gramEnd"/>
      <w:r w:rsidRPr="009E7A27">
        <w:rPr>
          <w:sz w:val="28"/>
          <w:szCs w:val="28"/>
        </w:rPr>
        <w:t xml:space="preserve"> «</w:t>
      </w:r>
      <w:proofErr w:type="spellStart"/>
      <w:r w:rsidRPr="009E7A27">
        <w:rPr>
          <w:sz w:val="28"/>
          <w:szCs w:val="28"/>
        </w:rPr>
        <w:t>Торопецкая</w:t>
      </w:r>
      <w:proofErr w:type="spellEnd"/>
      <w:r w:rsidRPr="009E7A27">
        <w:rPr>
          <w:sz w:val="28"/>
          <w:szCs w:val="28"/>
        </w:rPr>
        <w:t xml:space="preserve"> центральная библиотека». </w:t>
      </w:r>
    </w:p>
    <w:p w:rsidR="00845DDD" w:rsidRDefault="00845DDD" w:rsidP="00845DD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2016 </w:t>
      </w:r>
      <w:proofErr w:type="spellStart"/>
      <w:r>
        <w:rPr>
          <w:rFonts w:ascii="Times New Roman" w:hAnsi="Times New Roman"/>
          <w:sz w:val="28"/>
          <w:szCs w:val="28"/>
        </w:rPr>
        <w:t>Торопецкая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библиотека стала победителем конкурса социальной программы фонда Тимченко «Активное поколение» с проектом «Будь успешным вместе с нами». В результате победы в конкурсе библиотека получила  100 тыс. руб.  на реализацию проекта, направленного на создание условий для самореализации пожилых людей и освоения ими навыков предпринимательства. На базе библиотеки сформирована группа людей старшего поколения, с которыми проводятся семинары, тренинги по формированию навыков, необходимых  для освоения основ ведения бизнеса.</w:t>
      </w:r>
    </w:p>
    <w:p w:rsidR="00845DDD" w:rsidRDefault="00845DDD" w:rsidP="00845DDD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библиотекарь </w:t>
      </w:r>
      <w:proofErr w:type="spellStart"/>
      <w:r>
        <w:rPr>
          <w:rFonts w:ascii="Times New Roman" w:hAnsi="Times New Roman"/>
          <w:sz w:val="28"/>
          <w:szCs w:val="28"/>
        </w:rPr>
        <w:t>Талицкой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(филиала) стала получателем премии Губернатора Тверской области в сфере культуры и искусства за достижения в области библиотечного дела, заведующий </w:t>
      </w:r>
      <w:r>
        <w:rPr>
          <w:rFonts w:ascii="Times New Roman" w:hAnsi="Times New Roman"/>
          <w:sz w:val="28"/>
          <w:szCs w:val="28"/>
        </w:rPr>
        <w:lastRenderedPageBreak/>
        <w:t xml:space="preserve">отделом обслуживания </w:t>
      </w:r>
      <w:proofErr w:type="spellStart"/>
      <w:r>
        <w:rPr>
          <w:rFonts w:ascii="Times New Roman" w:hAnsi="Times New Roman"/>
          <w:sz w:val="28"/>
          <w:szCs w:val="28"/>
        </w:rPr>
        <w:t>Торопецкой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 стала получателем премии Губернатора Тверской области работникам отрасли «Культура» в номинации «Лучшим библиотечным работникам».</w:t>
      </w:r>
    </w:p>
    <w:p w:rsidR="00845DDD" w:rsidRDefault="00845DDD" w:rsidP="00845DD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библиотеке внедрены новые формы работы: электронный обзор литературы и Интернет – издание. Увеличивается количество виртуальных пользователей официального сайта библиотеки и группы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». На сайте библиотеки в 2016 году установлена версия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F3916" w:rsidRPr="00540366" w:rsidRDefault="002F3916" w:rsidP="002F3916">
      <w:pPr>
        <w:jc w:val="both"/>
        <w:rPr>
          <w:iCs/>
          <w:sz w:val="28"/>
          <w:szCs w:val="28"/>
        </w:rPr>
      </w:pPr>
    </w:p>
    <w:p w:rsidR="00110E87" w:rsidRDefault="00110E87" w:rsidP="00110E87">
      <w:pPr>
        <w:spacing w:line="240" w:lineRule="atLeast"/>
        <w:jc w:val="center"/>
        <w:rPr>
          <w:b/>
          <w:sz w:val="28"/>
          <w:szCs w:val="28"/>
        </w:rPr>
      </w:pPr>
      <w:r w:rsidRPr="00110E87">
        <w:rPr>
          <w:b/>
          <w:sz w:val="28"/>
          <w:szCs w:val="28"/>
        </w:rPr>
        <w:t>Физическая культура и спорт</w:t>
      </w:r>
    </w:p>
    <w:p w:rsidR="009C5D1E" w:rsidRPr="00110E87" w:rsidRDefault="009C5D1E" w:rsidP="00110E87">
      <w:pPr>
        <w:spacing w:line="240" w:lineRule="atLeast"/>
        <w:jc w:val="center"/>
        <w:rPr>
          <w:b/>
          <w:sz w:val="28"/>
          <w:szCs w:val="28"/>
        </w:rPr>
      </w:pPr>
    </w:p>
    <w:p w:rsidR="005F701B" w:rsidRPr="003E0458" w:rsidRDefault="00110E87" w:rsidP="001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0E87">
        <w:rPr>
          <w:sz w:val="28"/>
          <w:szCs w:val="28"/>
        </w:rPr>
        <w:t xml:space="preserve">    В течение 201</w:t>
      </w:r>
      <w:r w:rsidR="00C97A52">
        <w:rPr>
          <w:sz w:val="28"/>
          <w:szCs w:val="28"/>
        </w:rPr>
        <w:t>6</w:t>
      </w:r>
      <w:r w:rsidRPr="00110E87">
        <w:rPr>
          <w:sz w:val="28"/>
          <w:szCs w:val="28"/>
        </w:rPr>
        <w:t xml:space="preserve"> года была продолжена работа  по созданию условий для активного отдыха и здорового образа жизни населения</w:t>
      </w:r>
      <w:r>
        <w:rPr>
          <w:sz w:val="28"/>
          <w:szCs w:val="28"/>
        </w:rPr>
        <w:t xml:space="preserve">, </w:t>
      </w:r>
      <w:r w:rsidR="005F701B" w:rsidRPr="00110E87">
        <w:rPr>
          <w:sz w:val="28"/>
          <w:szCs w:val="28"/>
        </w:rPr>
        <w:t>решались задачи по</w:t>
      </w:r>
      <w:r w:rsidR="005F701B" w:rsidRPr="003E0458">
        <w:rPr>
          <w:sz w:val="28"/>
          <w:szCs w:val="28"/>
        </w:rPr>
        <w:t xml:space="preserve"> развитию массового спорта и  физкультурно-оздоровительного движения среди всех возрастных групп и категорий населения Торопецкого района.</w:t>
      </w:r>
    </w:p>
    <w:p w:rsidR="002A0BD1" w:rsidRPr="0022538D" w:rsidRDefault="005F701B" w:rsidP="002A0BD1">
      <w:pPr>
        <w:ind w:firstLine="709"/>
        <w:jc w:val="both"/>
        <w:rPr>
          <w:sz w:val="28"/>
          <w:szCs w:val="28"/>
        </w:rPr>
      </w:pPr>
      <w:r w:rsidRPr="003E0458">
        <w:rPr>
          <w:color w:val="000000"/>
          <w:spacing w:val="1"/>
          <w:sz w:val="28"/>
          <w:szCs w:val="28"/>
        </w:rPr>
        <w:t xml:space="preserve">В районе функционирует </w:t>
      </w:r>
      <w:r w:rsidRPr="003E0458">
        <w:rPr>
          <w:sz w:val="28"/>
          <w:szCs w:val="28"/>
        </w:rPr>
        <w:t xml:space="preserve">муниципальное </w:t>
      </w:r>
      <w:r w:rsidR="002A0BD1">
        <w:rPr>
          <w:sz w:val="28"/>
          <w:szCs w:val="28"/>
        </w:rPr>
        <w:t xml:space="preserve">бюджетное </w:t>
      </w:r>
      <w:r w:rsidRPr="003E0458">
        <w:rPr>
          <w:sz w:val="28"/>
          <w:szCs w:val="28"/>
        </w:rPr>
        <w:t>учреждение дополнительного образования детей Торопецкого района Детская юношеская спортивная школа (М</w:t>
      </w:r>
      <w:r w:rsidR="002A0BD1">
        <w:rPr>
          <w:sz w:val="28"/>
          <w:szCs w:val="28"/>
        </w:rPr>
        <w:t>Б</w:t>
      </w:r>
      <w:r w:rsidRPr="003E0458">
        <w:rPr>
          <w:sz w:val="28"/>
          <w:szCs w:val="28"/>
        </w:rPr>
        <w:t xml:space="preserve">ОУ ДОД </w:t>
      </w:r>
      <w:proofErr w:type="gramStart"/>
      <w:r w:rsidRPr="003E0458">
        <w:rPr>
          <w:sz w:val="28"/>
          <w:szCs w:val="28"/>
        </w:rPr>
        <w:t>ТР</w:t>
      </w:r>
      <w:proofErr w:type="gramEnd"/>
      <w:r w:rsidRPr="003E0458">
        <w:rPr>
          <w:sz w:val="28"/>
          <w:szCs w:val="28"/>
        </w:rPr>
        <w:t xml:space="preserve"> ДЮСШ), осуществляющее работу по развитию детско-юношеского спорта и пропаганде физической культуры среди детей и подростков. </w:t>
      </w:r>
      <w:r w:rsidR="002A0BD1">
        <w:rPr>
          <w:sz w:val="28"/>
          <w:szCs w:val="28"/>
        </w:rPr>
        <w:t>В</w:t>
      </w:r>
      <w:r w:rsidR="002A0BD1" w:rsidRPr="0022538D">
        <w:rPr>
          <w:sz w:val="28"/>
          <w:szCs w:val="28"/>
        </w:rPr>
        <w:t xml:space="preserve"> ДЮСШ занимается  </w:t>
      </w:r>
      <w:r w:rsidR="00C97A52">
        <w:rPr>
          <w:sz w:val="28"/>
          <w:szCs w:val="28"/>
        </w:rPr>
        <w:t>800</w:t>
      </w:r>
      <w:r w:rsidR="002A0BD1" w:rsidRPr="0022538D">
        <w:rPr>
          <w:sz w:val="28"/>
          <w:szCs w:val="28"/>
        </w:rPr>
        <w:t xml:space="preserve"> спортсмен</w:t>
      </w:r>
      <w:r w:rsidR="00C97A52">
        <w:rPr>
          <w:sz w:val="28"/>
          <w:szCs w:val="28"/>
        </w:rPr>
        <w:t>ов</w:t>
      </w:r>
      <w:r w:rsidR="002A0BD1" w:rsidRPr="0022538D">
        <w:rPr>
          <w:sz w:val="28"/>
          <w:szCs w:val="28"/>
        </w:rPr>
        <w:t xml:space="preserve">. В спортивной школе  ведут работу 11 штатных тренеров по таким видам спорта как футбол, волейбол, лыжные гонки, прыжки на акробатической дорожке, спортивной аэробике, баскетболу, шашкам, шахматам и настольному теннису. </w:t>
      </w:r>
    </w:p>
    <w:p w:rsidR="00C97A52" w:rsidRPr="005B3993" w:rsidRDefault="00C97A52" w:rsidP="00C97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д</w:t>
      </w:r>
      <w:r w:rsidRPr="005B3993">
        <w:rPr>
          <w:sz w:val="28"/>
          <w:szCs w:val="28"/>
        </w:rPr>
        <w:t>етско</w:t>
      </w:r>
      <w:r>
        <w:rPr>
          <w:sz w:val="28"/>
          <w:szCs w:val="28"/>
        </w:rPr>
        <w:t>-</w:t>
      </w:r>
      <w:r w:rsidRPr="005B3993">
        <w:rPr>
          <w:sz w:val="28"/>
          <w:szCs w:val="28"/>
        </w:rPr>
        <w:t>юношеской спортивной школы принимают участие в областных и всероссийски</w:t>
      </w:r>
      <w:r>
        <w:rPr>
          <w:sz w:val="28"/>
          <w:szCs w:val="28"/>
        </w:rPr>
        <w:t>х соревнованиях. В дисциплине  «прыжки на батуте» спортсмены</w:t>
      </w:r>
      <w:r w:rsidRPr="005B3993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яют</w:t>
      </w:r>
      <w:r w:rsidRPr="005B3993">
        <w:rPr>
          <w:sz w:val="28"/>
          <w:szCs w:val="28"/>
        </w:rPr>
        <w:t xml:space="preserve"> нормативы на присв</w:t>
      </w:r>
      <w:r>
        <w:rPr>
          <w:sz w:val="28"/>
          <w:szCs w:val="28"/>
        </w:rPr>
        <w:t>оение звания Кандидат в мастера спорта</w:t>
      </w:r>
      <w:r w:rsidRPr="005B3993">
        <w:rPr>
          <w:sz w:val="28"/>
          <w:szCs w:val="28"/>
        </w:rPr>
        <w:t xml:space="preserve">. Большинство воспитанниц по спортивной аэробике входят в основной состав сборной </w:t>
      </w:r>
      <w:r>
        <w:rPr>
          <w:sz w:val="28"/>
          <w:szCs w:val="28"/>
        </w:rPr>
        <w:t xml:space="preserve">команды </w:t>
      </w:r>
      <w:r w:rsidRPr="005B3993">
        <w:rPr>
          <w:sz w:val="28"/>
          <w:szCs w:val="28"/>
        </w:rPr>
        <w:t>по Тверской области.</w:t>
      </w:r>
    </w:p>
    <w:p w:rsidR="00C97A52" w:rsidRPr="005B3993" w:rsidRDefault="00C97A52" w:rsidP="00C97A52">
      <w:pPr>
        <w:ind w:firstLine="709"/>
        <w:jc w:val="both"/>
        <w:rPr>
          <w:sz w:val="28"/>
          <w:szCs w:val="28"/>
        </w:rPr>
      </w:pPr>
      <w:r w:rsidRPr="005B3993">
        <w:rPr>
          <w:sz w:val="28"/>
          <w:szCs w:val="28"/>
        </w:rPr>
        <w:t xml:space="preserve">В городе  </w:t>
      </w:r>
      <w:r>
        <w:rPr>
          <w:sz w:val="28"/>
          <w:szCs w:val="28"/>
        </w:rPr>
        <w:t xml:space="preserve">Торопце </w:t>
      </w:r>
      <w:r w:rsidRPr="005B3993">
        <w:rPr>
          <w:sz w:val="28"/>
          <w:szCs w:val="28"/>
        </w:rPr>
        <w:t>оздоровительные   мероприятия выполняет муниципальный городской спортивный клуб «</w:t>
      </w:r>
      <w:proofErr w:type="spellStart"/>
      <w:r w:rsidRPr="005B3993">
        <w:rPr>
          <w:sz w:val="28"/>
          <w:szCs w:val="28"/>
        </w:rPr>
        <w:t>Торопчанин</w:t>
      </w:r>
      <w:proofErr w:type="spellEnd"/>
      <w:r w:rsidRPr="005B3993">
        <w:rPr>
          <w:sz w:val="28"/>
          <w:szCs w:val="28"/>
        </w:rPr>
        <w:t xml:space="preserve">».  </w:t>
      </w:r>
      <w:proofErr w:type="gramStart"/>
      <w:r w:rsidRPr="005B3993">
        <w:rPr>
          <w:sz w:val="28"/>
          <w:szCs w:val="28"/>
        </w:rPr>
        <w:t>В клубе функциониру</w:t>
      </w:r>
      <w:r>
        <w:rPr>
          <w:sz w:val="28"/>
          <w:szCs w:val="28"/>
        </w:rPr>
        <w:t>ю</w:t>
      </w:r>
      <w:r w:rsidRPr="005B399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спортивные секции такие, как</w:t>
      </w:r>
      <w:r w:rsidRPr="005B3993">
        <w:rPr>
          <w:sz w:val="28"/>
          <w:szCs w:val="28"/>
        </w:rPr>
        <w:t xml:space="preserve"> шашки, шахматы, волейбол, пляжный волейбол, футбол, мини-футбол</w:t>
      </w:r>
      <w:r>
        <w:rPr>
          <w:sz w:val="28"/>
          <w:szCs w:val="28"/>
        </w:rPr>
        <w:t>, дворовый футбол</w:t>
      </w:r>
      <w:r w:rsidRPr="005B3993">
        <w:rPr>
          <w:sz w:val="28"/>
          <w:szCs w:val="28"/>
        </w:rPr>
        <w:t>, настольный теннис</w:t>
      </w:r>
      <w:r>
        <w:rPr>
          <w:sz w:val="28"/>
          <w:szCs w:val="28"/>
        </w:rPr>
        <w:t>.</w:t>
      </w:r>
      <w:proofErr w:type="gramEnd"/>
    </w:p>
    <w:p w:rsidR="00680A51" w:rsidRDefault="00680A51" w:rsidP="005F701B">
      <w:pPr>
        <w:ind w:firstLine="709"/>
        <w:jc w:val="both"/>
        <w:rPr>
          <w:sz w:val="28"/>
          <w:szCs w:val="28"/>
        </w:rPr>
      </w:pPr>
      <w:r w:rsidRPr="0022538D">
        <w:rPr>
          <w:sz w:val="28"/>
          <w:szCs w:val="28"/>
        </w:rPr>
        <w:t xml:space="preserve">В  целях  </w:t>
      </w:r>
      <w:r>
        <w:rPr>
          <w:sz w:val="28"/>
          <w:szCs w:val="28"/>
        </w:rPr>
        <w:t>р</w:t>
      </w:r>
      <w:r w:rsidRPr="0022538D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22538D">
        <w:rPr>
          <w:sz w:val="28"/>
          <w:szCs w:val="28"/>
        </w:rPr>
        <w:t xml:space="preserve"> массового спорта и физкультурно-оздоровительного движения среди всех возрастных групп и категорий населения Торопецкого района</w:t>
      </w:r>
      <w:r w:rsidRPr="0022538D">
        <w:rPr>
          <w:b/>
          <w:sz w:val="28"/>
          <w:szCs w:val="28"/>
        </w:rPr>
        <w:t xml:space="preserve">  </w:t>
      </w:r>
      <w:r w:rsidRPr="0022538D">
        <w:rPr>
          <w:sz w:val="28"/>
          <w:szCs w:val="28"/>
        </w:rPr>
        <w:t>было  проведено</w:t>
      </w:r>
      <w:r w:rsidRPr="0022538D">
        <w:rPr>
          <w:b/>
          <w:sz w:val="28"/>
          <w:szCs w:val="28"/>
        </w:rPr>
        <w:t xml:space="preserve"> </w:t>
      </w:r>
      <w:r w:rsidRPr="0022538D">
        <w:rPr>
          <w:sz w:val="28"/>
          <w:szCs w:val="28"/>
        </w:rPr>
        <w:t>всего 112</w:t>
      </w:r>
      <w:r w:rsidRPr="0022538D">
        <w:rPr>
          <w:b/>
          <w:sz w:val="28"/>
          <w:szCs w:val="28"/>
        </w:rPr>
        <w:t xml:space="preserve"> </w:t>
      </w:r>
      <w:r w:rsidRPr="0022538D">
        <w:rPr>
          <w:sz w:val="28"/>
          <w:szCs w:val="28"/>
        </w:rPr>
        <w:t xml:space="preserve"> официальных муниципальных физкультурно-оздоровительных и спортивных мероприятий. В  целях  </w:t>
      </w:r>
      <w:r>
        <w:rPr>
          <w:sz w:val="28"/>
          <w:szCs w:val="28"/>
        </w:rPr>
        <w:t>п</w:t>
      </w:r>
      <w:r w:rsidRPr="0022538D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22538D">
        <w:rPr>
          <w:sz w:val="28"/>
          <w:szCs w:val="28"/>
        </w:rPr>
        <w:t xml:space="preserve"> здорового образа жизни  среди всех возрастных групп и категорий населения Торопецкого района</w:t>
      </w:r>
      <w:r w:rsidRPr="0022538D">
        <w:rPr>
          <w:b/>
          <w:sz w:val="28"/>
          <w:szCs w:val="28"/>
        </w:rPr>
        <w:t xml:space="preserve">  </w:t>
      </w:r>
      <w:r w:rsidRPr="0022538D">
        <w:rPr>
          <w:sz w:val="28"/>
          <w:szCs w:val="28"/>
        </w:rPr>
        <w:t xml:space="preserve">было  проведено </w:t>
      </w:r>
      <w:r w:rsidR="000A7460">
        <w:rPr>
          <w:sz w:val="28"/>
          <w:szCs w:val="28"/>
        </w:rPr>
        <w:t>4</w:t>
      </w:r>
      <w:r w:rsidRPr="0022538D">
        <w:rPr>
          <w:sz w:val="28"/>
          <w:szCs w:val="28"/>
        </w:rPr>
        <w:t xml:space="preserve"> акции, направленные на пропаганду здорового образа жизни</w:t>
      </w:r>
      <w:r>
        <w:rPr>
          <w:sz w:val="28"/>
          <w:szCs w:val="28"/>
        </w:rPr>
        <w:t>.</w:t>
      </w:r>
    </w:p>
    <w:p w:rsidR="005F701B" w:rsidRPr="003E0458" w:rsidRDefault="005F701B" w:rsidP="005F701B">
      <w:pPr>
        <w:ind w:firstLine="709"/>
        <w:jc w:val="both"/>
        <w:rPr>
          <w:sz w:val="28"/>
          <w:szCs w:val="28"/>
        </w:rPr>
      </w:pPr>
      <w:r w:rsidRPr="003E0458">
        <w:rPr>
          <w:sz w:val="28"/>
          <w:szCs w:val="28"/>
        </w:rPr>
        <w:t>Все мероприятия проходят согласно календарному плану районных физкультурно-оздоровительных и спортивно-массовых мероприятий и соревнований и  участия спортсменов Торопецкого района в областных и Всероссийских соревнованиях, утвержденному постановлением администрации Торопецкого района.</w:t>
      </w:r>
    </w:p>
    <w:p w:rsidR="00D14F88" w:rsidRDefault="00D14F88" w:rsidP="00D14F88">
      <w:pPr>
        <w:spacing w:line="240" w:lineRule="atLeast"/>
        <w:jc w:val="center"/>
        <w:rPr>
          <w:b/>
          <w:sz w:val="28"/>
          <w:szCs w:val="28"/>
        </w:rPr>
      </w:pPr>
    </w:p>
    <w:p w:rsidR="00D14F88" w:rsidRPr="00D14F88" w:rsidRDefault="00D14F88" w:rsidP="00D14F88">
      <w:pPr>
        <w:spacing w:line="240" w:lineRule="atLeast"/>
        <w:jc w:val="center"/>
        <w:rPr>
          <w:b/>
          <w:sz w:val="28"/>
          <w:szCs w:val="28"/>
        </w:rPr>
      </w:pPr>
      <w:r w:rsidRPr="00D14F88">
        <w:rPr>
          <w:b/>
          <w:sz w:val="28"/>
          <w:szCs w:val="28"/>
        </w:rPr>
        <w:t>Жилищное строительство и обеспечение граждан жильем</w:t>
      </w:r>
    </w:p>
    <w:p w:rsidR="00D14F88" w:rsidRDefault="00D14F88" w:rsidP="00D14F88">
      <w:pPr>
        <w:spacing w:line="240" w:lineRule="atLeast"/>
        <w:jc w:val="center"/>
        <w:rPr>
          <w:b/>
          <w:sz w:val="28"/>
          <w:szCs w:val="28"/>
        </w:rPr>
      </w:pPr>
    </w:p>
    <w:p w:rsidR="005C6236" w:rsidRDefault="005C6236" w:rsidP="005C6236">
      <w:pPr>
        <w:pStyle w:val="af1"/>
        <w:tabs>
          <w:tab w:val="clear" w:pos="3060"/>
          <w:tab w:val="left" w:pos="0"/>
          <w:tab w:val="left" w:pos="3413"/>
        </w:tabs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6A5410">
        <w:rPr>
          <w:sz w:val="28"/>
          <w:szCs w:val="28"/>
        </w:rPr>
        <w:t xml:space="preserve"> предоставлено детям</w:t>
      </w:r>
      <w:r>
        <w:rPr>
          <w:sz w:val="28"/>
          <w:szCs w:val="28"/>
        </w:rPr>
        <w:t>-</w:t>
      </w:r>
      <w:r w:rsidRPr="006A5410">
        <w:rPr>
          <w:sz w:val="28"/>
          <w:szCs w:val="28"/>
        </w:rPr>
        <w:t>сиротам и детям, оставшимся без попечения родителей - 8 жилых помещений по договору найма специализированного жилого помещения.</w:t>
      </w:r>
    </w:p>
    <w:p w:rsidR="009C5D1E" w:rsidRPr="006A5410" w:rsidRDefault="009C5D1E" w:rsidP="005C6236">
      <w:pPr>
        <w:pStyle w:val="af1"/>
        <w:tabs>
          <w:tab w:val="clear" w:pos="3060"/>
          <w:tab w:val="left" w:pos="0"/>
          <w:tab w:val="left" w:pos="3413"/>
        </w:tabs>
        <w:ind w:left="0" w:right="-5" w:firstLine="567"/>
        <w:jc w:val="both"/>
        <w:rPr>
          <w:sz w:val="28"/>
          <w:szCs w:val="28"/>
        </w:rPr>
      </w:pPr>
      <w:r w:rsidRPr="00457A52">
        <w:rPr>
          <w:sz w:val="28"/>
          <w:szCs w:val="28"/>
        </w:rPr>
        <w:t xml:space="preserve">На территории Торопецкого района  </w:t>
      </w:r>
      <w:r>
        <w:rPr>
          <w:sz w:val="28"/>
          <w:szCs w:val="28"/>
        </w:rPr>
        <w:t xml:space="preserve"> в первом полугодии 2016 года начато строительство 3-х этажного жилого дома по адресу: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оропец, ул.Советская, д. 124 для переселения граждан из аварийного жилья.  Заложен фундамент 2-х этажного жилого дома  на 12 квартир по адресу: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оропец, ул.Соловьева, д. 68.</w:t>
      </w:r>
    </w:p>
    <w:p w:rsidR="000A7460" w:rsidRDefault="000A7460" w:rsidP="000A7460">
      <w:pPr>
        <w:ind w:firstLine="567"/>
        <w:jc w:val="both"/>
        <w:rPr>
          <w:sz w:val="28"/>
          <w:szCs w:val="28"/>
        </w:rPr>
      </w:pPr>
      <w:r w:rsidRPr="006A5410">
        <w:rPr>
          <w:sz w:val="28"/>
          <w:szCs w:val="28"/>
        </w:rPr>
        <w:t xml:space="preserve">За период 2016 года продано </w:t>
      </w:r>
      <w:r>
        <w:rPr>
          <w:sz w:val="28"/>
          <w:szCs w:val="28"/>
        </w:rPr>
        <w:t xml:space="preserve"> 48 </w:t>
      </w:r>
      <w:r w:rsidRPr="006A5410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 </w:t>
      </w:r>
      <w:r w:rsidRPr="006A5410">
        <w:rPr>
          <w:sz w:val="28"/>
          <w:szCs w:val="28"/>
        </w:rPr>
        <w:t>общей площадью 8,64 га</w:t>
      </w:r>
      <w:proofErr w:type="gramStart"/>
      <w:r w:rsidRPr="006A5410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6A5410">
        <w:rPr>
          <w:sz w:val="28"/>
          <w:szCs w:val="28"/>
        </w:rPr>
        <w:t xml:space="preserve"> </w:t>
      </w:r>
      <w:proofErr w:type="gramEnd"/>
    </w:p>
    <w:p w:rsidR="000A7460" w:rsidRDefault="000A7460" w:rsidP="000A7460">
      <w:pPr>
        <w:ind w:firstLine="567"/>
        <w:jc w:val="both"/>
        <w:rPr>
          <w:sz w:val="28"/>
          <w:szCs w:val="28"/>
        </w:rPr>
      </w:pPr>
      <w:r w:rsidRPr="006A5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- 31 земельный </w:t>
      </w:r>
      <w:r w:rsidRPr="006A541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6A541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A5410">
        <w:rPr>
          <w:sz w:val="28"/>
          <w:szCs w:val="28"/>
        </w:rPr>
        <w:t xml:space="preserve"> из земель сельских поселений площадью 6  га, на сумму 2137,3 тыс</w:t>
      </w:r>
      <w:proofErr w:type="gramStart"/>
      <w:r w:rsidRPr="006A5410">
        <w:rPr>
          <w:sz w:val="28"/>
          <w:szCs w:val="28"/>
        </w:rPr>
        <w:t>.р</w:t>
      </w:r>
      <w:proofErr w:type="gramEnd"/>
      <w:r w:rsidRPr="006A5410">
        <w:rPr>
          <w:sz w:val="28"/>
          <w:szCs w:val="28"/>
        </w:rPr>
        <w:t>уб.;</w:t>
      </w:r>
    </w:p>
    <w:p w:rsidR="000A7460" w:rsidRPr="006A5410" w:rsidRDefault="000A7460" w:rsidP="000A7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- 17 з</w:t>
      </w:r>
      <w:r w:rsidRPr="006A5410">
        <w:rPr>
          <w:sz w:val="28"/>
          <w:szCs w:val="28"/>
        </w:rPr>
        <w:t>емельны</w:t>
      </w:r>
      <w:r>
        <w:rPr>
          <w:sz w:val="28"/>
          <w:szCs w:val="28"/>
        </w:rPr>
        <w:t xml:space="preserve">х </w:t>
      </w:r>
      <w:r w:rsidRPr="006A541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6A5410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 xml:space="preserve">городского поселения </w:t>
      </w:r>
      <w:r w:rsidRPr="006A5410">
        <w:rPr>
          <w:sz w:val="28"/>
          <w:szCs w:val="28"/>
        </w:rPr>
        <w:t>г</w:t>
      </w:r>
      <w:proofErr w:type="gramStart"/>
      <w:r w:rsidRPr="006A5410">
        <w:rPr>
          <w:sz w:val="28"/>
          <w:szCs w:val="28"/>
        </w:rPr>
        <w:t>.Т</w:t>
      </w:r>
      <w:proofErr w:type="gramEnd"/>
      <w:r w:rsidRPr="006A5410">
        <w:rPr>
          <w:sz w:val="28"/>
          <w:szCs w:val="28"/>
        </w:rPr>
        <w:t xml:space="preserve">оропец площадью 2,6 га, на сумму 736,9 тыс.руб. </w:t>
      </w:r>
    </w:p>
    <w:p w:rsidR="000F28F1" w:rsidRDefault="000F28F1" w:rsidP="00495DDC">
      <w:pPr>
        <w:spacing w:line="240" w:lineRule="atLeast"/>
        <w:ind w:firstLine="708"/>
        <w:jc w:val="both"/>
        <w:rPr>
          <w:b/>
        </w:rPr>
      </w:pPr>
    </w:p>
    <w:p w:rsidR="00110E87" w:rsidRPr="00110E87" w:rsidRDefault="00110E87" w:rsidP="00110E87">
      <w:pPr>
        <w:spacing w:line="240" w:lineRule="atLeast"/>
        <w:jc w:val="center"/>
        <w:rPr>
          <w:b/>
          <w:sz w:val="28"/>
          <w:szCs w:val="28"/>
        </w:rPr>
      </w:pPr>
      <w:r w:rsidRPr="00110E87">
        <w:rPr>
          <w:b/>
          <w:sz w:val="28"/>
          <w:szCs w:val="28"/>
        </w:rPr>
        <w:t>Жилищно-коммунальное хозяйство</w:t>
      </w:r>
    </w:p>
    <w:p w:rsidR="00110E87" w:rsidRPr="00110E87" w:rsidRDefault="00110E87" w:rsidP="00110E87">
      <w:pPr>
        <w:ind w:firstLine="708"/>
        <w:jc w:val="both"/>
        <w:rPr>
          <w:color w:val="000000"/>
          <w:sz w:val="28"/>
          <w:szCs w:val="28"/>
        </w:rPr>
      </w:pPr>
    </w:p>
    <w:p w:rsidR="00110E87" w:rsidRPr="00110E87" w:rsidRDefault="00110E87" w:rsidP="00110E87">
      <w:pPr>
        <w:ind w:firstLine="708"/>
        <w:jc w:val="both"/>
        <w:rPr>
          <w:sz w:val="28"/>
          <w:szCs w:val="28"/>
        </w:rPr>
      </w:pPr>
      <w:r w:rsidRPr="00110E87">
        <w:rPr>
          <w:color w:val="000000"/>
          <w:sz w:val="28"/>
          <w:szCs w:val="28"/>
        </w:rPr>
        <w:t>У</w:t>
      </w:r>
      <w:r w:rsidRPr="00110E87">
        <w:rPr>
          <w:sz w:val="28"/>
          <w:szCs w:val="28"/>
        </w:rPr>
        <w:t>лучшение жилищных условий и предоставление коммунальных услуг хорошего качества также является немаловажной задачей  для органов власти.</w:t>
      </w:r>
    </w:p>
    <w:p w:rsidR="00110E87" w:rsidRPr="00110E87" w:rsidRDefault="00110E87" w:rsidP="00110E87">
      <w:pPr>
        <w:ind w:firstLine="708"/>
        <w:jc w:val="both"/>
        <w:rPr>
          <w:sz w:val="28"/>
          <w:szCs w:val="28"/>
        </w:rPr>
      </w:pPr>
      <w:r w:rsidRPr="00110E87">
        <w:rPr>
          <w:iCs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</w:t>
      </w:r>
      <w:proofErr w:type="gramStart"/>
      <w:r w:rsidRPr="00110E87">
        <w:rPr>
          <w:iCs/>
          <w:color w:val="000000"/>
          <w:sz w:val="28"/>
          <w:szCs w:val="28"/>
        </w:rPr>
        <w:t>реализуют один из способов управления многоквартирными домами составляет</w:t>
      </w:r>
      <w:proofErr w:type="gramEnd"/>
      <w:r w:rsidRPr="00110E87">
        <w:rPr>
          <w:iCs/>
          <w:color w:val="000000"/>
          <w:sz w:val="28"/>
          <w:szCs w:val="28"/>
        </w:rPr>
        <w:t xml:space="preserve"> </w:t>
      </w:r>
      <w:r w:rsidR="000A7460">
        <w:rPr>
          <w:iCs/>
          <w:color w:val="000000"/>
          <w:sz w:val="28"/>
          <w:szCs w:val="28"/>
        </w:rPr>
        <w:t>95,3</w:t>
      </w:r>
      <w:r w:rsidRPr="00110E87">
        <w:rPr>
          <w:iCs/>
          <w:color w:val="000000"/>
          <w:sz w:val="28"/>
          <w:szCs w:val="28"/>
        </w:rPr>
        <w:t xml:space="preserve">%. </w:t>
      </w:r>
      <w:r w:rsidR="0084106A">
        <w:rPr>
          <w:iCs/>
          <w:color w:val="000000"/>
          <w:sz w:val="28"/>
          <w:szCs w:val="28"/>
        </w:rPr>
        <w:t>В</w:t>
      </w:r>
      <w:r w:rsidRPr="00110E87">
        <w:rPr>
          <w:iCs/>
          <w:color w:val="000000"/>
          <w:sz w:val="28"/>
          <w:szCs w:val="28"/>
        </w:rPr>
        <w:t xml:space="preserve"> районе действует  </w:t>
      </w:r>
      <w:r>
        <w:rPr>
          <w:iCs/>
          <w:color w:val="000000"/>
          <w:sz w:val="28"/>
          <w:szCs w:val="28"/>
        </w:rPr>
        <w:t xml:space="preserve">26 </w:t>
      </w:r>
      <w:r w:rsidRPr="00110E87">
        <w:rPr>
          <w:iCs/>
          <w:color w:val="000000"/>
          <w:sz w:val="28"/>
          <w:szCs w:val="28"/>
        </w:rPr>
        <w:t>ТСЖ</w:t>
      </w:r>
      <w:r>
        <w:rPr>
          <w:iCs/>
          <w:color w:val="000000"/>
          <w:sz w:val="28"/>
          <w:szCs w:val="28"/>
        </w:rPr>
        <w:t>.</w:t>
      </w:r>
      <w:r w:rsidRPr="00110E87">
        <w:rPr>
          <w:sz w:val="28"/>
          <w:szCs w:val="28"/>
        </w:rPr>
        <w:t xml:space="preserve">    </w:t>
      </w:r>
    </w:p>
    <w:p w:rsidR="001149ED" w:rsidRPr="001149ED" w:rsidRDefault="001149ED" w:rsidP="001149ED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0A7460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r w:rsidRPr="001149ED">
        <w:rPr>
          <w:sz w:val="28"/>
          <w:szCs w:val="28"/>
        </w:rPr>
        <w:t xml:space="preserve"> организаций коммунального комплекса, оказывают услуги по </w:t>
      </w:r>
      <w:proofErr w:type="spellStart"/>
      <w:r w:rsidRPr="001149ED">
        <w:rPr>
          <w:sz w:val="28"/>
          <w:szCs w:val="28"/>
        </w:rPr>
        <w:t>водо</w:t>
      </w:r>
      <w:proofErr w:type="spellEnd"/>
      <w:r w:rsidRPr="001149ED">
        <w:rPr>
          <w:sz w:val="28"/>
          <w:szCs w:val="28"/>
        </w:rPr>
        <w:t>-, тепл</w:t>
      </w:r>
      <w:proofErr w:type="gramStart"/>
      <w:r w:rsidRPr="001149ED">
        <w:rPr>
          <w:sz w:val="28"/>
          <w:szCs w:val="28"/>
        </w:rPr>
        <w:t>о-</w:t>
      </w:r>
      <w:proofErr w:type="gramEnd"/>
      <w:r w:rsidRPr="001149ED">
        <w:rPr>
          <w:sz w:val="28"/>
          <w:szCs w:val="28"/>
        </w:rPr>
        <w:t xml:space="preserve">, </w:t>
      </w:r>
      <w:proofErr w:type="spellStart"/>
      <w:r w:rsidRPr="001149ED">
        <w:rPr>
          <w:sz w:val="28"/>
          <w:szCs w:val="28"/>
        </w:rPr>
        <w:t>газо</w:t>
      </w:r>
      <w:proofErr w:type="spellEnd"/>
      <w:r w:rsidRPr="001149ED">
        <w:rPr>
          <w:sz w:val="28"/>
          <w:szCs w:val="28"/>
        </w:rPr>
        <w:t>-, электроснабжению, утилизации ТБО на праве частной собственности.</w:t>
      </w:r>
    </w:p>
    <w:p w:rsidR="00110E87" w:rsidRDefault="00110E87" w:rsidP="00110E87">
      <w:pPr>
        <w:ind w:firstLine="708"/>
        <w:jc w:val="both"/>
        <w:rPr>
          <w:iCs/>
          <w:color w:val="000000"/>
          <w:sz w:val="28"/>
          <w:szCs w:val="28"/>
        </w:rPr>
      </w:pPr>
      <w:r w:rsidRPr="00110E87">
        <w:rPr>
          <w:iCs/>
          <w:color w:val="000000"/>
          <w:sz w:val="28"/>
          <w:szCs w:val="28"/>
        </w:rPr>
        <w:t>В целях пополнения бюджета района,  в части поступления земельного налога пров</w:t>
      </w:r>
      <w:r w:rsidR="000F28F1">
        <w:rPr>
          <w:iCs/>
          <w:color w:val="000000"/>
          <w:sz w:val="28"/>
          <w:szCs w:val="28"/>
        </w:rPr>
        <w:t xml:space="preserve">одится работа по   постановке  </w:t>
      </w:r>
      <w:r w:rsidRPr="00110E87">
        <w:rPr>
          <w:iCs/>
          <w:color w:val="000000"/>
          <w:sz w:val="28"/>
          <w:szCs w:val="28"/>
        </w:rPr>
        <w:t xml:space="preserve"> многоквартирных домов на кадастровый учет. </w:t>
      </w:r>
      <w:r w:rsidR="00C9515C">
        <w:rPr>
          <w:iCs/>
          <w:color w:val="000000"/>
          <w:sz w:val="28"/>
          <w:szCs w:val="28"/>
        </w:rPr>
        <w:t xml:space="preserve">Доля </w:t>
      </w:r>
      <w:r w:rsidR="00C9515C" w:rsidRPr="00110E87">
        <w:rPr>
          <w:iCs/>
          <w:color w:val="000000"/>
          <w:sz w:val="28"/>
          <w:szCs w:val="28"/>
        </w:rPr>
        <w:t>многоквартирных</w:t>
      </w:r>
      <w:r w:rsidR="00C9515C">
        <w:rPr>
          <w:iCs/>
          <w:color w:val="000000"/>
          <w:sz w:val="28"/>
          <w:szCs w:val="28"/>
        </w:rPr>
        <w:t xml:space="preserve"> домов, расположенных на земельных участках, в отношении которых осуществлен государственный кадастровый учет составляет </w:t>
      </w:r>
      <w:r w:rsidR="000A7460">
        <w:rPr>
          <w:iCs/>
          <w:color w:val="000000"/>
          <w:sz w:val="28"/>
          <w:szCs w:val="28"/>
        </w:rPr>
        <w:t>100</w:t>
      </w:r>
      <w:r w:rsidR="00C9515C">
        <w:rPr>
          <w:iCs/>
          <w:color w:val="000000"/>
          <w:sz w:val="28"/>
          <w:szCs w:val="28"/>
        </w:rPr>
        <w:t>%.</w:t>
      </w:r>
    </w:p>
    <w:p w:rsidR="000A7460" w:rsidRPr="006A5410" w:rsidRDefault="00C9515C" w:rsidP="005C6236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Доля населения, получившего жилые помещения и улучшившие жилищные условия в 201</w:t>
      </w:r>
      <w:r w:rsidR="000A7460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году, в общей  численности  населения, состоящего на учете в качестве нуждающегося  в жилых помещениях составила 4,</w:t>
      </w:r>
      <w:r w:rsidR="000A7460">
        <w:rPr>
          <w:iCs/>
          <w:color w:val="000000"/>
          <w:sz w:val="28"/>
          <w:szCs w:val="28"/>
        </w:rPr>
        <w:t>7</w:t>
      </w:r>
      <w:r>
        <w:rPr>
          <w:iCs/>
          <w:color w:val="000000"/>
          <w:sz w:val="28"/>
          <w:szCs w:val="28"/>
        </w:rPr>
        <w:t xml:space="preserve">%. </w:t>
      </w:r>
      <w:r w:rsidR="000A7460" w:rsidRPr="005B3993">
        <w:rPr>
          <w:sz w:val="28"/>
          <w:szCs w:val="28"/>
        </w:rPr>
        <w:t>В рамках реализации подпрограммы «Содействие в обеспечении жильем молодых семей»   в  2016 году жилищные условия улучшили 3 молодые  семьи.</w:t>
      </w:r>
      <w:proofErr w:type="gramEnd"/>
      <w:r w:rsidR="000A7460" w:rsidRPr="005B3993">
        <w:rPr>
          <w:sz w:val="28"/>
          <w:szCs w:val="28"/>
        </w:rPr>
        <w:t xml:space="preserve"> Сумма   предо</w:t>
      </w:r>
      <w:r w:rsidR="000A7460">
        <w:rPr>
          <w:sz w:val="28"/>
          <w:szCs w:val="28"/>
        </w:rPr>
        <w:t>ставленных  социальных выплат составила</w:t>
      </w:r>
      <w:r w:rsidR="000A7460" w:rsidRPr="005B3993">
        <w:rPr>
          <w:sz w:val="28"/>
          <w:szCs w:val="28"/>
        </w:rPr>
        <w:t xml:space="preserve">  1349</w:t>
      </w:r>
      <w:r w:rsidR="000A7460">
        <w:rPr>
          <w:sz w:val="28"/>
          <w:szCs w:val="28"/>
        </w:rPr>
        <w:t>,9 тыс.</w:t>
      </w:r>
      <w:r w:rsidR="000A7460" w:rsidRPr="005B3993">
        <w:rPr>
          <w:sz w:val="28"/>
          <w:szCs w:val="28"/>
        </w:rPr>
        <w:t xml:space="preserve"> руб.</w:t>
      </w:r>
    </w:p>
    <w:p w:rsidR="00764C00" w:rsidRDefault="00764C00" w:rsidP="000A7460">
      <w:pPr>
        <w:ind w:firstLine="708"/>
        <w:jc w:val="both"/>
        <w:rPr>
          <w:b/>
          <w:sz w:val="28"/>
          <w:szCs w:val="28"/>
        </w:rPr>
      </w:pPr>
    </w:p>
    <w:p w:rsidR="00764C00" w:rsidRDefault="00764C00" w:rsidP="00764C00">
      <w:pPr>
        <w:spacing w:line="240" w:lineRule="atLeast"/>
        <w:jc w:val="center"/>
        <w:rPr>
          <w:b/>
          <w:sz w:val="28"/>
          <w:szCs w:val="28"/>
        </w:rPr>
      </w:pPr>
      <w:r w:rsidRPr="00764C00">
        <w:rPr>
          <w:b/>
          <w:sz w:val="28"/>
          <w:szCs w:val="28"/>
        </w:rPr>
        <w:t>Организация муниципального управления</w:t>
      </w:r>
    </w:p>
    <w:p w:rsidR="000F28F1" w:rsidRPr="00764C00" w:rsidRDefault="000F28F1" w:rsidP="00764C00">
      <w:pPr>
        <w:spacing w:line="240" w:lineRule="atLeast"/>
        <w:jc w:val="center"/>
        <w:rPr>
          <w:b/>
          <w:sz w:val="28"/>
          <w:szCs w:val="28"/>
        </w:rPr>
      </w:pPr>
    </w:p>
    <w:p w:rsidR="001149ED" w:rsidRPr="00764C00" w:rsidRDefault="001149ED" w:rsidP="001149ED">
      <w:pPr>
        <w:ind w:firstLine="900"/>
        <w:jc w:val="both"/>
        <w:rPr>
          <w:sz w:val="28"/>
          <w:szCs w:val="28"/>
        </w:rPr>
      </w:pPr>
      <w:r w:rsidRPr="00764C00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района.  </w:t>
      </w:r>
      <w:r w:rsidR="0084106A">
        <w:rPr>
          <w:sz w:val="28"/>
          <w:szCs w:val="28"/>
        </w:rPr>
        <w:t xml:space="preserve"> </w:t>
      </w:r>
      <w:r w:rsidRPr="00764C00">
        <w:rPr>
          <w:sz w:val="28"/>
          <w:szCs w:val="28"/>
        </w:rPr>
        <w:t xml:space="preserve"> Ведется постоянная работа по совершенствованию бюджетного процесса, что послужило развитию программного метода бюджетного планирования. Разработаны и приняты </w:t>
      </w:r>
      <w:r w:rsidR="00FA700A">
        <w:rPr>
          <w:sz w:val="28"/>
          <w:szCs w:val="28"/>
        </w:rPr>
        <w:t>9</w:t>
      </w:r>
      <w:r w:rsidRPr="00764C00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Торопецкого</w:t>
      </w:r>
      <w:r w:rsidRPr="00764C00">
        <w:rPr>
          <w:sz w:val="28"/>
          <w:szCs w:val="28"/>
        </w:rPr>
        <w:t xml:space="preserve"> района, которые стали </w:t>
      </w:r>
      <w:r w:rsidRPr="00764C00">
        <w:rPr>
          <w:sz w:val="28"/>
          <w:szCs w:val="28"/>
        </w:rPr>
        <w:lastRenderedPageBreak/>
        <w:t>основой для разработки проекта бюджета муниципального района на предстоящий трехлетний период.</w:t>
      </w:r>
    </w:p>
    <w:p w:rsidR="001A7283" w:rsidRDefault="001A7283" w:rsidP="001A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Консолидированный бюджет Торопецкого района в 201</w:t>
      </w:r>
      <w:r w:rsidR="000A74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целом по доходам исполнен на </w:t>
      </w:r>
      <w:r w:rsidR="000A7460">
        <w:rPr>
          <w:sz w:val="28"/>
          <w:szCs w:val="28"/>
        </w:rPr>
        <w:t>93,0</w:t>
      </w:r>
      <w:r>
        <w:rPr>
          <w:sz w:val="28"/>
          <w:szCs w:val="28"/>
        </w:rPr>
        <w:t xml:space="preserve">%. При </w:t>
      </w:r>
      <w:r w:rsidR="000A7460">
        <w:rPr>
          <w:sz w:val="28"/>
          <w:szCs w:val="28"/>
        </w:rPr>
        <w:t xml:space="preserve"> годовых назначениях 422 515,1 тыс. руб. поступило 392 821,7</w:t>
      </w:r>
      <w:r w:rsidR="000A7460" w:rsidRPr="00386A7D">
        <w:rPr>
          <w:sz w:val="28"/>
          <w:szCs w:val="28"/>
        </w:rPr>
        <w:t xml:space="preserve"> </w:t>
      </w:r>
      <w:r w:rsidR="000A746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         Поступило налоговых и неналоговых доходов 210 467,0 тыс. руб., при утвержденных годовых назначениях 210 556,5 тыс. руб. или 99,95%.  Безвозмездных поступлений 206 267,0 тыс. руб.  при утвержденных годовых назначениях 207 526,4 тыс. руб. или</w:t>
      </w:r>
      <w:proofErr w:type="gramEnd"/>
      <w:r>
        <w:rPr>
          <w:sz w:val="28"/>
          <w:szCs w:val="28"/>
        </w:rPr>
        <w:t xml:space="preserve"> 99,4%.</w:t>
      </w:r>
    </w:p>
    <w:p w:rsidR="0042600E" w:rsidRDefault="001A7283" w:rsidP="001A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600E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 дополнительным нормативам отчислений) в общем объеме собственных доходов бюджета муниципального образования (без учета субвенций)  увеличивается и в 201</w:t>
      </w:r>
      <w:r w:rsidR="00FA700A">
        <w:rPr>
          <w:sz w:val="28"/>
          <w:szCs w:val="28"/>
        </w:rPr>
        <w:t>6</w:t>
      </w:r>
      <w:r w:rsidR="0042600E">
        <w:rPr>
          <w:sz w:val="28"/>
          <w:szCs w:val="28"/>
        </w:rPr>
        <w:t xml:space="preserve"> году составила </w:t>
      </w:r>
      <w:r w:rsidR="00FA700A">
        <w:rPr>
          <w:sz w:val="28"/>
          <w:szCs w:val="28"/>
        </w:rPr>
        <w:t>53,2</w:t>
      </w:r>
      <w:r w:rsidR="0042600E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</w:p>
    <w:p w:rsidR="0042600E" w:rsidRDefault="0042600E" w:rsidP="001A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Расходы бюджета на содержание работников органов местного самоуправления в расчете на одного жителя муниципального образования  снижаются и в 201</w:t>
      </w:r>
      <w:r w:rsidR="00FA700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составили </w:t>
      </w:r>
      <w:r w:rsidR="00FA700A">
        <w:rPr>
          <w:sz w:val="28"/>
          <w:szCs w:val="28"/>
        </w:rPr>
        <w:t>1072</w:t>
      </w:r>
      <w:r>
        <w:rPr>
          <w:sz w:val="28"/>
          <w:szCs w:val="28"/>
        </w:rPr>
        <w:t xml:space="preserve"> руб.</w:t>
      </w:r>
    </w:p>
    <w:p w:rsidR="001149ED" w:rsidRPr="00764C00" w:rsidRDefault="001149ED" w:rsidP="001149ED">
      <w:pPr>
        <w:shd w:val="clear" w:color="auto" w:fill="FFFFFF"/>
        <w:ind w:firstLine="708"/>
        <w:jc w:val="both"/>
        <w:rPr>
          <w:sz w:val="28"/>
          <w:szCs w:val="28"/>
        </w:rPr>
      </w:pPr>
      <w:r w:rsidRPr="00764C00">
        <w:rPr>
          <w:color w:val="000000"/>
          <w:sz w:val="28"/>
          <w:szCs w:val="28"/>
        </w:rPr>
        <w:t xml:space="preserve"> </w:t>
      </w:r>
      <w:r w:rsidRPr="00764C00">
        <w:rPr>
          <w:sz w:val="28"/>
          <w:szCs w:val="28"/>
        </w:rPr>
        <w:t>Для сохранения финансовой устойчивости администрацией района постоянно ведется работа по укреплению доходной базы бюджета. В районе создана и действует комиссия по укреплению налоговой и бюджетной дисциплины, которая в тесном контакте взаимодействует  с налоговой инспекцией, пенсионным</w:t>
      </w:r>
      <w:r w:rsidR="001A7283">
        <w:rPr>
          <w:sz w:val="28"/>
          <w:szCs w:val="28"/>
        </w:rPr>
        <w:t xml:space="preserve"> </w:t>
      </w:r>
      <w:r w:rsidRPr="00764C00">
        <w:rPr>
          <w:sz w:val="28"/>
          <w:szCs w:val="28"/>
        </w:rPr>
        <w:t xml:space="preserve"> и социальным фондами, в результате, чего работодателями устраняются нарушения в области трудового законодательства.</w:t>
      </w:r>
    </w:p>
    <w:p w:rsidR="001149ED" w:rsidRPr="00764C00" w:rsidRDefault="001149ED" w:rsidP="001149ED">
      <w:pPr>
        <w:ind w:firstLine="540"/>
        <w:jc w:val="both"/>
        <w:rPr>
          <w:sz w:val="28"/>
          <w:szCs w:val="28"/>
        </w:rPr>
      </w:pPr>
      <w:r w:rsidRPr="00764C00">
        <w:rPr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149ED" w:rsidRPr="00764C00" w:rsidRDefault="001149ED" w:rsidP="001149ED">
      <w:pPr>
        <w:ind w:firstLine="540"/>
        <w:jc w:val="both"/>
        <w:rPr>
          <w:sz w:val="28"/>
          <w:szCs w:val="28"/>
        </w:rPr>
      </w:pPr>
      <w:r w:rsidRPr="00764C00">
        <w:rPr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149ED" w:rsidRPr="00764C00" w:rsidRDefault="001149ED" w:rsidP="001149ED">
      <w:pPr>
        <w:spacing w:line="240" w:lineRule="atLeast"/>
        <w:jc w:val="both"/>
        <w:rPr>
          <w:sz w:val="28"/>
          <w:szCs w:val="28"/>
        </w:rPr>
      </w:pPr>
      <w:r w:rsidRPr="00764C00">
        <w:rPr>
          <w:sz w:val="28"/>
          <w:szCs w:val="28"/>
        </w:rPr>
        <w:t xml:space="preserve">        Просроченной кредиторской задолженности по оплате труда в районе нет.</w:t>
      </w:r>
    </w:p>
    <w:p w:rsidR="001149ED" w:rsidRPr="00764C00" w:rsidRDefault="001149ED" w:rsidP="001149ED">
      <w:pPr>
        <w:spacing w:line="240" w:lineRule="atLeast"/>
        <w:jc w:val="both"/>
        <w:rPr>
          <w:sz w:val="28"/>
          <w:szCs w:val="28"/>
        </w:rPr>
      </w:pPr>
      <w:r w:rsidRPr="00764C00">
        <w:rPr>
          <w:sz w:val="28"/>
          <w:szCs w:val="28"/>
        </w:rPr>
        <w:t xml:space="preserve">        Схема территориального планирования в </w:t>
      </w:r>
      <w:proofErr w:type="spellStart"/>
      <w:r>
        <w:rPr>
          <w:sz w:val="28"/>
          <w:szCs w:val="28"/>
        </w:rPr>
        <w:t>Торопецком</w:t>
      </w:r>
      <w:proofErr w:type="spellEnd"/>
      <w:r>
        <w:rPr>
          <w:sz w:val="28"/>
          <w:szCs w:val="28"/>
        </w:rPr>
        <w:t xml:space="preserve"> </w:t>
      </w:r>
      <w:r w:rsidRPr="00764C00">
        <w:rPr>
          <w:sz w:val="28"/>
          <w:szCs w:val="28"/>
        </w:rPr>
        <w:t xml:space="preserve"> районе утверждена в 201</w:t>
      </w:r>
      <w:r>
        <w:rPr>
          <w:sz w:val="28"/>
          <w:szCs w:val="28"/>
        </w:rPr>
        <w:t>3</w:t>
      </w:r>
      <w:r w:rsidRPr="00764C00">
        <w:rPr>
          <w:sz w:val="28"/>
          <w:szCs w:val="28"/>
        </w:rPr>
        <w:t xml:space="preserve"> году.</w:t>
      </w:r>
    </w:p>
    <w:p w:rsidR="001149ED" w:rsidRPr="00764C00" w:rsidRDefault="001149ED" w:rsidP="001149ED">
      <w:pPr>
        <w:spacing w:line="240" w:lineRule="atLeast"/>
        <w:jc w:val="both"/>
        <w:rPr>
          <w:sz w:val="28"/>
          <w:szCs w:val="28"/>
        </w:rPr>
      </w:pPr>
      <w:r w:rsidRPr="00764C00">
        <w:rPr>
          <w:sz w:val="28"/>
          <w:szCs w:val="28"/>
        </w:rPr>
        <w:t xml:space="preserve">       </w:t>
      </w:r>
      <w:proofErr w:type="gramStart"/>
      <w:r w:rsidRPr="00764C00">
        <w:rPr>
          <w:sz w:val="28"/>
          <w:szCs w:val="28"/>
        </w:rPr>
        <w:t>Согласно</w:t>
      </w:r>
      <w:proofErr w:type="gramEnd"/>
      <w:r w:rsidRPr="00764C00">
        <w:rPr>
          <w:sz w:val="28"/>
          <w:szCs w:val="28"/>
        </w:rPr>
        <w:t xml:space="preserve"> проведенного опроса населения на сходах граждан удовлетворенность населения деятельностью органов местного самоуправления района</w:t>
      </w:r>
      <w:r w:rsidR="001A31B4">
        <w:rPr>
          <w:sz w:val="28"/>
          <w:szCs w:val="28"/>
        </w:rPr>
        <w:t xml:space="preserve"> в 2016 году</w:t>
      </w:r>
      <w:r w:rsidRPr="00764C00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8</w:t>
      </w:r>
      <w:r w:rsidR="00FA700A">
        <w:rPr>
          <w:sz w:val="28"/>
          <w:szCs w:val="28"/>
        </w:rPr>
        <w:t>7</w:t>
      </w:r>
      <w:r w:rsidRPr="00764C00">
        <w:rPr>
          <w:sz w:val="28"/>
          <w:szCs w:val="28"/>
        </w:rPr>
        <w:t>% от числа опрошенных.</w:t>
      </w:r>
    </w:p>
    <w:p w:rsidR="001149ED" w:rsidRPr="00764C00" w:rsidRDefault="001149ED" w:rsidP="001149ED">
      <w:pPr>
        <w:jc w:val="both"/>
        <w:rPr>
          <w:sz w:val="28"/>
          <w:szCs w:val="28"/>
        </w:rPr>
      </w:pPr>
      <w:r w:rsidRPr="00764C00">
        <w:rPr>
          <w:sz w:val="28"/>
          <w:szCs w:val="28"/>
        </w:rPr>
        <w:t xml:space="preserve">            Среднегодовая численность постоянного населения </w:t>
      </w:r>
      <w:r w:rsidR="001A7283">
        <w:rPr>
          <w:sz w:val="28"/>
          <w:szCs w:val="28"/>
        </w:rPr>
        <w:t xml:space="preserve">Торопецкого района </w:t>
      </w:r>
      <w:r w:rsidRPr="00764C00">
        <w:rPr>
          <w:sz w:val="28"/>
          <w:szCs w:val="28"/>
        </w:rPr>
        <w:t xml:space="preserve"> в 201</w:t>
      </w:r>
      <w:r w:rsidR="00FA700A">
        <w:rPr>
          <w:sz w:val="28"/>
          <w:szCs w:val="28"/>
        </w:rPr>
        <w:t>6</w:t>
      </w:r>
      <w:r w:rsidRPr="00764C00">
        <w:rPr>
          <w:sz w:val="28"/>
          <w:szCs w:val="28"/>
        </w:rPr>
        <w:t xml:space="preserve"> году составила </w:t>
      </w:r>
      <w:r w:rsidR="001A7283">
        <w:rPr>
          <w:sz w:val="28"/>
          <w:szCs w:val="28"/>
        </w:rPr>
        <w:t>18,</w:t>
      </w:r>
      <w:r w:rsidR="00FA700A">
        <w:rPr>
          <w:sz w:val="28"/>
          <w:szCs w:val="28"/>
        </w:rPr>
        <w:t>55</w:t>
      </w:r>
      <w:r w:rsidRPr="00764C00">
        <w:rPr>
          <w:sz w:val="28"/>
          <w:szCs w:val="28"/>
        </w:rPr>
        <w:t xml:space="preserve"> тыс</w:t>
      </w:r>
      <w:proofErr w:type="gramStart"/>
      <w:r w:rsidRPr="00764C00">
        <w:rPr>
          <w:sz w:val="28"/>
          <w:szCs w:val="28"/>
        </w:rPr>
        <w:t>.ч</w:t>
      </w:r>
      <w:proofErr w:type="gramEnd"/>
      <w:r w:rsidRPr="00764C00">
        <w:rPr>
          <w:sz w:val="28"/>
          <w:szCs w:val="28"/>
        </w:rPr>
        <w:t>еловек.</w:t>
      </w:r>
    </w:p>
    <w:p w:rsidR="00764C00" w:rsidRPr="00764C00" w:rsidRDefault="00764C00" w:rsidP="00764C00">
      <w:pPr>
        <w:ind w:firstLine="900"/>
        <w:jc w:val="both"/>
        <w:rPr>
          <w:b/>
          <w:sz w:val="28"/>
          <w:szCs w:val="28"/>
        </w:rPr>
      </w:pPr>
    </w:p>
    <w:p w:rsidR="00495DDC" w:rsidRPr="00495DDC" w:rsidRDefault="00495DDC" w:rsidP="00495DDC">
      <w:pPr>
        <w:spacing w:line="240" w:lineRule="atLeast"/>
        <w:jc w:val="center"/>
        <w:rPr>
          <w:b/>
          <w:sz w:val="28"/>
          <w:szCs w:val="28"/>
        </w:rPr>
      </w:pPr>
      <w:r w:rsidRPr="00495DDC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495DDC" w:rsidRPr="00495DDC" w:rsidRDefault="00495DDC" w:rsidP="00495DDC">
      <w:pPr>
        <w:ind w:firstLine="708"/>
        <w:jc w:val="both"/>
        <w:rPr>
          <w:sz w:val="28"/>
          <w:szCs w:val="28"/>
        </w:rPr>
      </w:pPr>
    </w:p>
    <w:p w:rsidR="00495DDC" w:rsidRPr="00495DDC" w:rsidRDefault="001A7283" w:rsidP="00495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Удельная величина потребления энергетических ресурсов в многоквартирных домах и в муниципальных бюджетных учреждениях  постоянно уменьшается за счет </w:t>
      </w:r>
      <w:r w:rsidR="0042600E">
        <w:rPr>
          <w:sz w:val="28"/>
          <w:szCs w:val="28"/>
        </w:rPr>
        <w:t>п</w:t>
      </w:r>
      <w:r w:rsidRPr="00495DDC">
        <w:rPr>
          <w:sz w:val="28"/>
          <w:szCs w:val="28"/>
        </w:rPr>
        <w:t>роведени</w:t>
      </w:r>
      <w:r w:rsidR="0042600E">
        <w:rPr>
          <w:sz w:val="28"/>
          <w:szCs w:val="28"/>
        </w:rPr>
        <w:t>я</w:t>
      </w:r>
      <w:r w:rsidRPr="00495DDC">
        <w:rPr>
          <w:sz w:val="28"/>
          <w:szCs w:val="28"/>
        </w:rPr>
        <w:t xml:space="preserve">  мероприятий  по установке и эксплуатации приборов учета </w:t>
      </w:r>
      <w:proofErr w:type="spellStart"/>
      <w:r w:rsidRPr="00495DDC">
        <w:rPr>
          <w:sz w:val="28"/>
          <w:szCs w:val="28"/>
        </w:rPr>
        <w:t>энерг</w:t>
      </w:r>
      <w:proofErr w:type="gramStart"/>
      <w:r w:rsidRPr="00495DDC">
        <w:rPr>
          <w:sz w:val="28"/>
          <w:szCs w:val="28"/>
        </w:rPr>
        <w:t>о</w:t>
      </w:r>
      <w:proofErr w:type="spellEnd"/>
      <w:r w:rsidRPr="00495DDC">
        <w:rPr>
          <w:sz w:val="28"/>
          <w:szCs w:val="28"/>
        </w:rPr>
        <w:t>-</w:t>
      </w:r>
      <w:proofErr w:type="gramEnd"/>
      <w:r w:rsidRPr="00495DDC">
        <w:rPr>
          <w:sz w:val="28"/>
          <w:szCs w:val="28"/>
        </w:rPr>
        <w:t xml:space="preserve">, </w:t>
      </w:r>
      <w:proofErr w:type="spellStart"/>
      <w:r w:rsidRPr="00495DDC">
        <w:rPr>
          <w:sz w:val="28"/>
          <w:szCs w:val="28"/>
        </w:rPr>
        <w:t>водо</w:t>
      </w:r>
      <w:proofErr w:type="spellEnd"/>
      <w:r w:rsidRPr="00495DDC">
        <w:rPr>
          <w:sz w:val="28"/>
          <w:szCs w:val="28"/>
        </w:rPr>
        <w:t xml:space="preserve">- и </w:t>
      </w:r>
      <w:proofErr w:type="spellStart"/>
      <w:r w:rsidRPr="00495DDC">
        <w:rPr>
          <w:sz w:val="28"/>
          <w:szCs w:val="28"/>
        </w:rPr>
        <w:t>теплоресурсов</w:t>
      </w:r>
      <w:proofErr w:type="spellEnd"/>
      <w:r>
        <w:rPr>
          <w:sz w:val="28"/>
          <w:szCs w:val="28"/>
        </w:rPr>
        <w:t>.</w:t>
      </w:r>
    </w:p>
    <w:p w:rsidR="00495DDC" w:rsidRPr="00495DDC" w:rsidRDefault="0042600E" w:rsidP="001A728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DDC" w:rsidRPr="00495DDC">
        <w:rPr>
          <w:sz w:val="28"/>
          <w:szCs w:val="28"/>
        </w:rPr>
        <w:t xml:space="preserve">сновными задачами </w:t>
      </w:r>
      <w:r>
        <w:rPr>
          <w:sz w:val="28"/>
          <w:szCs w:val="28"/>
        </w:rPr>
        <w:t>в 201</w:t>
      </w:r>
      <w:r w:rsidR="00FA700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495DDC" w:rsidRPr="00495DDC">
        <w:rPr>
          <w:sz w:val="28"/>
          <w:szCs w:val="28"/>
        </w:rPr>
        <w:t>явля</w:t>
      </w:r>
      <w:r w:rsidR="001A7283">
        <w:rPr>
          <w:sz w:val="28"/>
          <w:szCs w:val="28"/>
        </w:rPr>
        <w:t>лись</w:t>
      </w:r>
      <w:r w:rsidR="00495DDC" w:rsidRPr="00495DDC">
        <w:rPr>
          <w:sz w:val="28"/>
          <w:szCs w:val="28"/>
        </w:rPr>
        <w:t>:</w:t>
      </w:r>
    </w:p>
    <w:p w:rsidR="00495DDC" w:rsidRPr="00495DDC" w:rsidRDefault="00495DDC" w:rsidP="00495DDC">
      <w:pPr>
        <w:jc w:val="both"/>
        <w:rPr>
          <w:sz w:val="28"/>
          <w:szCs w:val="28"/>
        </w:rPr>
      </w:pPr>
      <w:r w:rsidRPr="00495DDC">
        <w:rPr>
          <w:sz w:val="28"/>
          <w:szCs w:val="28"/>
        </w:rPr>
        <w:t xml:space="preserve">- </w:t>
      </w:r>
      <w:r w:rsidR="000F28F1">
        <w:rPr>
          <w:sz w:val="28"/>
          <w:szCs w:val="28"/>
        </w:rPr>
        <w:t>у</w:t>
      </w:r>
      <w:r w:rsidRPr="00495DDC">
        <w:rPr>
          <w:sz w:val="28"/>
          <w:szCs w:val="28"/>
        </w:rPr>
        <w:t>величение объемов производства продукции, как основа для роста заработной платы и платежей в бюджет;</w:t>
      </w:r>
    </w:p>
    <w:p w:rsidR="00495DDC" w:rsidRPr="00495DDC" w:rsidRDefault="00495DDC" w:rsidP="00495DDC">
      <w:pPr>
        <w:jc w:val="both"/>
        <w:rPr>
          <w:sz w:val="28"/>
          <w:szCs w:val="28"/>
        </w:rPr>
      </w:pPr>
      <w:r w:rsidRPr="00495DDC">
        <w:rPr>
          <w:sz w:val="28"/>
          <w:szCs w:val="28"/>
        </w:rPr>
        <w:t xml:space="preserve">- </w:t>
      </w:r>
      <w:r w:rsidR="000F28F1">
        <w:rPr>
          <w:sz w:val="28"/>
          <w:szCs w:val="28"/>
        </w:rPr>
        <w:t>п</w:t>
      </w:r>
      <w:r w:rsidRPr="00495DDC">
        <w:rPr>
          <w:sz w:val="28"/>
          <w:szCs w:val="28"/>
        </w:rPr>
        <w:t>ривлечение в район инвестиций и инвесторов;</w:t>
      </w:r>
    </w:p>
    <w:p w:rsidR="00495DDC" w:rsidRPr="00495DDC" w:rsidRDefault="00495DDC" w:rsidP="00495DDC">
      <w:pPr>
        <w:jc w:val="both"/>
        <w:rPr>
          <w:sz w:val="28"/>
          <w:szCs w:val="28"/>
        </w:rPr>
      </w:pPr>
      <w:r w:rsidRPr="00495DDC">
        <w:rPr>
          <w:sz w:val="28"/>
          <w:szCs w:val="28"/>
        </w:rPr>
        <w:lastRenderedPageBreak/>
        <w:t xml:space="preserve">- </w:t>
      </w:r>
      <w:r w:rsidR="000F28F1">
        <w:rPr>
          <w:sz w:val="28"/>
          <w:szCs w:val="28"/>
        </w:rPr>
        <w:t>на</w:t>
      </w:r>
      <w:r w:rsidRPr="00495DDC">
        <w:rPr>
          <w:sz w:val="28"/>
          <w:szCs w:val="28"/>
        </w:rPr>
        <w:t>ращивание собственных источников формирования местного бюджета за счет развития экономики, эффективного использования земель и муниципальной собственности.</w:t>
      </w:r>
    </w:p>
    <w:p w:rsidR="00495DDC" w:rsidRPr="00495DDC" w:rsidRDefault="00495DDC" w:rsidP="00495DDC">
      <w:pPr>
        <w:jc w:val="both"/>
        <w:rPr>
          <w:sz w:val="28"/>
          <w:szCs w:val="28"/>
        </w:rPr>
      </w:pPr>
      <w:r w:rsidRPr="00495DDC">
        <w:rPr>
          <w:sz w:val="28"/>
          <w:szCs w:val="28"/>
        </w:rPr>
        <w:t xml:space="preserve">- </w:t>
      </w:r>
      <w:r w:rsidR="000F28F1">
        <w:rPr>
          <w:sz w:val="28"/>
          <w:szCs w:val="28"/>
        </w:rPr>
        <w:t>с</w:t>
      </w:r>
      <w:r w:rsidRPr="00495DDC">
        <w:rPr>
          <w:sz w:val="28"/>
          <w:szCs w:val="28"/>
        </w:rPr>
        <w:t>оздание условий для развития сельскохозяйственного производства, поддержка малого и среднего предпринимательства в области сельского хозяйства;</w:t>
      </w:r>
    </w:p>
    <w:p w:rsidR="00495DDC" w:rsidRPr="00495DDC" w:rsidRDefault="00495DDC" w:rsidP="00495DDC">
      <w:pPr>
        <w:jc w:val="both"/>
        <w:rPr>
          <w:sz w:val="28"/>
          <w:szCs w:val="28"/>
        </w:rPr>
      </w:pPr>
      <w:r w:rsidRPr="00495DDC">
        <w:rPr>
          <w:sz w:val="28"/>
          <w:szCs w:val="28"/>
        </w:rPr>
        <w:t xml:space="preserve">- </w:t>
      </w:r>
      <w:r w:rsidR="000F28F1">
        <w:rPr>
          <w:sz w:val="28"/>
          <w:szCs w:val="28"/>
        </w:rPr>
        <w:t>по</w:t>
      </w:r>
      <w:r w:rsidRPr="00495DDC">
        <w:rPr>
          <w:sz w:val="28"/>
          <w:szCs w:val="28"/>
        </w:rPr>
        <w:t>вышение качества жилищно-коммунальных услуг за счет проведения капитального ремонта многоквартирных домов, переселения из аварийного жилищного фонда, ремонта инженерной инфраструктуры;</w:t>
      </w:r>
    </w:p>
    <w:p w:rsidR="00495DDC" w:rsidRDefault="00495DDC" w:rsidP="00495DDC">
      <w:pPr>
        <w:jc w:val="both"/>
        <w:rPr>
          <w:sz w:val="28"/>
          <w:szCs w:val="28"/>
        </w:rPr>
      </w:pPr>
      <w:r w:rsidRPr="00495DDC">
        <w:rPr>
          <w:sz w:val="28"/>
          <w:szCs w:val="28"/>
        </w:rPr>
        <w:t xml:space="preserve">- </w:t>
      </w:r>
      <w:r w:rsidR="000F28F1">
        <w:rPr>
          <w:sz w:val="28"/>
          <w:szCs w:val="28"/>
        </w:rPr>
        <w:t>у</w:t>
      </w:r>
      <w:r w:rsidRPr="00495DDC">
        <w:rPr>
          <w:sz w:val="28"/>
          <w:szCs w:val="28"/>
        </w:rPr>
        <w:t>крепление материально-технической базы  учреждений социальной сферы.</w:t>
      </w:r>
    </w:p>
    <w:p w:rsidR="001A7283" w:rsidRPr="00495DDC" w:rsidRDefault="001A7283" w:rsidP="00495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4C00" w:rsidRPr="00495DDC" w:rsidRDefault="00764C00" w:rsidP="00495D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10E87" w:rsidRPr="00764C00" w:rsidRDefault="00110E87" w:rsidP="00547A59">
      <w:pPr>
        <w:ind w:firstLine="708"/>
        <w:jc w:val="both"/>
        <w:rPr>
          <w:sz w:val="28"/>
          <w:szCs w:val="28"/>
        </w:rPr>
      </w:pPr>
    </w:p>
    <w:sectPr w:rsidR="00110E87" w:rsidRPr="00764C00" w:rsidSect="00F75691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F1"/>
    <w:multiLevelType w:val="hybridMultilevel"/>
    <w:tmpl w:val="7E1A2144"/>
    <w:lvl w:ilvl="0" w:tplc="8236BE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7AA4"/>
    <w:multiLevelType w:val="hybridMultilevel"/>
    <w:tmpl w:val="7EEA7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051059"/>
    <w:multiLevelType w:val="hybridMultilevel"/>
    <w:tmpl w:val="A8844FF8"/>
    <w:lvl w:ilvl="0" w:tplc="F4A626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9366AC"/>
    <w:multiLevelType w:val="hybridMultilevel"/>
    <w:tmpl w:val="41EEA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06337"/>
    <w:multiLevelType w:val="hybridMultilevel"/>
    <w:tmpl w:val="210E94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12"/>
    <w:rsid w:val="00004095"/>
    <w:rsid w:val="00005DB5"/>
    <w:rsid w:val="000132ED"/>
    <w:rsid w:val="000308FA"/>
    <w:rsid w:val="00031FEA"/>
    <w:rsid w:val="00037548"/>
    <w:rsid w:val="00041DD2"/>
    <w:rsid w:val="00062B9C"/>
    <w:rsid w:val="00080872"/>
    <w:rsid w:val="000A7460"/>
    <w:rsid w:val="000B5C79"/>
    <w:rsid w:val="000E1B00"/>
    <w:rsid w:val="000F28F1"/>
    <w:rsid w:val="00101C7D"/>
    <w:rsid w:val="00110E87"/>
    <w:rsid w:val="001128B8"/>
    <w:rsid w:val="00113216"/>
    <w:rsid w:val="001149ED"/>
    <w:rsid w:val="00122F1A"/>
    <w:rsid w:val="00132DD7"/>
    <w:rsid w:val="001412E3"/>
    <w:rsid w:val="00147336"/>
    <w:rsid w:val="00157DA4"/>
    <w:rsid w:val="001754C1"/>
    <w:rsid w:val="0017640A"/>
    <w:rsid w:val="00196118"/>
    <w:rsid w:val="001A31B4"/>
    <w:rsid w:val="001A7283"/>
    <w:rsid w:val="001E070A"/>
    <w:rsid w:val="001E7441"/>
    <w:rsid w:val="001F6F1C"/>
    <w:rsid w:val="00207D87"/>
    <w:rsid w:val="002308FF"/>
    <w:rsid w:val="00230A71"/>
    <w:rsid w:val="00232584"/>
    <w:rsid w:val="0023774E"/>
    <w:rsid w:val="0024702C"/>
    <w:rsid w:val="00262FE8"/>
    <w:rsid w:val="00263E59"/>
    <w:rsid w:val="00272F9A"/>
    <w:rsid w:val="0028677C"/>
    <w:rsid w:val="002A0BD1"/>
    <w:rsid w:val="002A4C84"/>
    <w:rsid w:val="002B4508"/>
    <w:rsid w:val="002B5393"/>
    <w:rsid w:val="002C1AB9"/>
    <w:rsid w:val="002D1B3F"/>
    <w:rsid w:val="002E1D06"/>
    <w:rsid w:val="002E2AEE"/>
    <w:rsid w:val="002E6593"/>
    <w:rsid w:val="002E6892"/>
    <w:rsid w:val="002E7DC2"/>
    <w:rsid w:val="002F3916"/>
    <w:rsid w:val="003014C3"/>
    <w:rsid w:val="00312ED0"/>
    <w:rsid w:val="0031657E"/>
    <w:rsid w:val="00325BE5"/>
    <w:rsid w:val="00330A27"/>
    <w:rsid w:val="00341C9C"/>
    <w:rsid w:val="00362AF7"/>
    <w:rsid w:val="00364F1F"/>
    <w:rsid w:val="003668F9"/>
    <w:rsid w:val="00374512"/>
    <w:rsid w:val="00380B71"/>
    <w:rsid w:val="00384AAB"/>
    <w:rsid w:val="00393C29"/>
    <w:rsid w:val="0039716C"/>
    <w:rsid w:val="003976E5"/>
    <w:rsid w:val="003C7598"/>
    <w:rsid w:val="003D5846"/>
    <w:rsid w:val="003D7178"/>
    <w:rsid w:val="003E0458"/>
    <w:rsid w:val="003E1744"/>
    <w:rsid w:val="003E6535"/>
    <w:rsid w:val="003F1016"/>
    <w:rsid w:val="003F1AA6"/>
    <w:rsid w:val="003F6298"/>
    <w:rsid w:val="00411368"/>
    <w:rsid w:val="004119CB"/>
    <w:rsid w:val="00412848"/>
    <w:rsid w:val="004136DD"/>
    <w:rsid w:val="00422878"/>
    <w:rsid w:val="00422900"/>
    <w:rsid w:val="004230AD"/>
    <w:rsid w:val="0042600E"/>
    <w:rsid w:val="00427062"/>
    <w:rsid w:val="00435EEF"/>
    <w:rsid w:val="00444B21"/>
    <w:rsid w:val="00457647"/>
    <w:rsid w:val="00461690"/>
    <w:rsid w:val="004823C9"/>
    <w:rsid w:val="00484EFD"/>
    <w:rsid w:val="00492095"/>
    <w:rsid w:val="00495DDC"/>
    <w:rsid w:val="00496260"/>
    <w:rsid w:val="00496695"/>
    <w:rsid w:val="004A2DE4"/>
    <w:rsid w:val="004A470C"/>
    <w:rsid w:val="004A4D53"/>
    <w:rsid w:val="004C3708"/>
    <w:rsid w:val="004D4888"/>
    <w:rsid w:val="004E6332"/>
    <w:rsid w:val="004E6DA5"/>
    <w:rsid w:val="004E6F42"/>
    <w:rsid w:val="004E78EC"/>
    <w:rsid w:val="004F2CC4"/>
    <w:rsid w:val="00503446"/>
    <w:rsid w:val="005068D1"/>
    <w:rsid w:val="005076DD"/>
    <w:rsid w:val="00514E1C"/>
    <w:rsid w:val="00515817"/>
    <w:rsid w:val="00523D76"/>
    <w:rsid w:val="00531C59"/>
    <w:rsid w:val="005350D8"/>
    <w:rsid w:val="00540366"/>
    <w:rsid w:val="00545344"/>
    <w:rsid w:val="00545A08"/>
    <w:rsid w:val="00546E4F"/>
    <w:rsid w:val="005474E1"/>
    <w:rsid w:val="00547A59"/>
    <w:rsid w:val="00555A38"/>
    <w:rsid w:val="005678DC"/>
    <w:rsid w:val="00567B62"/>
    <w:rsid w:val="00571864"/>
    <w:rsid w:val="00572E8A"/>
    <w:rsid w:val="00576AFA"/>
    <w:rsid w:val="0058310A"/>
    <w:rsid w:val="005844B8"/>
    <w:rsid w:val="00590FAC"/>
    <w:rsid w:val="005940C5"/>
    <w:rsid w:val="005A69AC"/>
    <w:rsid w:val="005B0D47"/>
    <w:rsid w:val="005C393F"/>
    <w:rsid w:val="005C6236"/>
    <w:rsid w:val="005D2FD4"/>
    <w:rsid w:val="005D3684"/>
    <w:rsid w:val="005D4724"/>
    <w:rsid w:val="005E05E4"/>
    <w:rsid w:val="005E325E"/>
    <w:rsid w:val="005E54BD"/>
    <w:rsid w:val="005E551C"/>
    <w:rsid w:val="005E58E3"/>
    <w:rsid w:val="005F0165"/>
    <w:rsid w:val="005F4DA0"/>
    <w:rsid w:val="005F701B"/>
    <w:rsid w:val="00613EE5"/>
    <w:rsid w:val="006179D7"/>
    <w:rsid w:val="00622377"/>
    <w:rsid w:val="006274A1"/>
    <w:rsid w:val="006431A2"/>
    <w:rsid w:val="0064518A"/>
    <w:rsid w:val="0065390D"/>
    <w:rsid w:val="00664830"/>
    <w:rsid w:val="00664EDF"/>
    <w:rsid w:val="00667109"/>
    <w:rsid w:val="00680A51"/>
    <w:rsid w:val="00681B75"/>
    <w:rsid w:val="00681FDD"/>
    <w:rsid w:val="00687CFC"/>
    <w:rsid w:val="0069185D"/>
    <w:rsid w:val="00695C71"/>
    <w:rsid w:val="006A37BF"/>
    <w:rsid w:val="006A70A0"/>
    <w:rsid w:val="006C18F9"/>
    <w:rsid w:val="006C4C7C"/>
    <w:rsid w:val="006D37ED"/>
    <w:rsid w:val="0070281D"/>
    <w:rsid w:val="0070424E"/>
    <w:rsid w:val="00712C47"/>
    <w:rsid w:val="007134EA"/>
    <w:rsid w:val="00713F81"/>
    <w:rsid w:val="0071554B"/>
    <w:rsid w:val="007234D0"/>
    <w:rsid w:val="00750287"/>
    <w:rsid w:val="007570CC"/>
    <w:rsid w:val="00764C00"/>
    <w:rsid w:val="0078163E"/>
    <w:rsid w:val="007934E1"/>
    <w:rsid w:val="00796D2F"/>
    <w:rsid w:val="007A4580"/>
    <w:rsid w:val="007A5C26"/>
    <w:rsid w:val="007E26B3"/>
    <w:rsid w:val="007E34BB"/>
    <w:rsid w:val="00802160"/>
    <w:rsid w:val="00802B13"/>
    <w:rsid w:val="0080549A"/>
    <w:rsid w:val="008235B9"/>
    <w:rsid w:val="008320ED"/>
    <w:rsid w:val="0084106A"/>
    <w:rsid w:val="00845DDD"/>
    <w:rsid w:val="008465A7"/>
    <w:rsid w:val="00850F3A"/>
    <w:rsid w:val="00864D61"/>
    <w:rsid w:val="0087115A"/>
    <w:rsid w:val="00872AC0"/>
    <w:rsid w:val="008752C7"/>
    <w:rsid w:val="008817F9"/>
    <w:rsid w:val="00886AC2"/>
    <w:rsid w:val="0089464B"/>
    <w:rsid w:val="008A507D"/>
    <w:rsid w:val="008C252A"/>
    <w:rsid w:val="008D29FA"/>
    <w:rsid w:val="008E2AED"/>
    <w:rsid w:val="008F2922"/>
    <w:rsid w:val="008F72E9"/>
    <w:rsid w:val="008F7B8F"/>
    <w:rsid w:val="00905596"/>
    <w:rsid w:val="009151A5"/>
    <w:rsid w:val="0092151B"/>
    <w:rsid w:val="00926C2E"/>
    <w:rsid w:val="00935CA4"/>
    <w:rsid w:val="00965419"/>
    <w:rsid w:val="00966FD8"/>
    <w:rsid w:val="00982FE8"/>
    <w:rsid w:val="00984149"/>
    <w:rsid w:val="0099065F"/>
    <w:rsid w:val="009A3EF1"/>
    <w:rsid w:val="009A462D"/>
    <w:rsid w:val="009A7DB2"/>
    <w:rsid w:val="009B52F3"/>
    <w:rsid w:val="009C419A"/>
    <w:rsid w:val="009C5D1E"/>
    <w:rsid w:val="009C6ED0"/>
    <w:rsid w:val="009D2445"/>
    <w:rsid w:val="009D35CC"/>
    <w:rsid w:val="009D7FC5"/>
    <w:rsid w:val="009E296A"/>
    <w:rsid w:val="009F2C26"/>
    <w:rsid w:val="009F7100"/>
    <w:rsid w:val="00A12B37"/>
    <w:rsid w:val="00A2098E"/>
    <w:rsid w:val="00A2604B"/>
    <w:rsid w:val="00A27908"/>
    <w:rsid w:val="00A34341"/>
    <w:rsid w:val="00A4223F"/>
    <w:rsid w:val="00A50079"/>
    <w:rsid w:val="00A51321"/>
    <w:rsid w:val="00A52B9A"/>
    <w:rsid w:val="00A67021"/>
    <w:rsid w:val="00A72353"/>
    <w:rsid w:val="00AA2F9A"/>
    <w:rsid w:val="00AA4C81"/>
    <w:rsid w:val="00AB1979"/>
    <w:rsid w:val="00AC4D61"/>
    <w:rsid w:val="00AD34EF"/>
    <w:rsid w:val="00AD4202"/>
    <w:rsid w:val="00AE66FB"/>
    <w:rsid w:val="00AE7113"/>
    <w:rsid w:val="00B06964"/>
    <w:rsid w:val="00B16841"/>
    <w:rsid w:val="00B37FC9"/>
    <w:rsid w:val="00B576E2"/>
    <w:rsid w:val="00B604A5"/>
    <w:rsid w:val="00B60740"/>
    <w:rsid w:val="00B629A1"/>
    <w:rsid w:val="00B65C55"/>
    <w:rsid w:val="00B934E7"/>
    <w:rsid w:val="00B96B78"/>
    <w:rsid w:val="00BA2852"/>
    <w:rsid w:val="00BB2B15"/>
    <w:rsid w:val="00BB47A4"/>
    <w:rsid w:val="00BC0749"/>
    <w:rsid w:val="00BC1F30"/>
    <w:rsid w:val="00BC66DA"/>
    <w:rsid w:val="00BD44A7"/>
    <w:rsid w:val="00BD7957"/>
    <w:rsid w:val="00BF152E"/>
    <w:rsid w:val="00BF2FCC"/>
    <w:rsid w:val="00C00933"/>
    <w:rsid w:val="00C042AA"/>
    <w:rsid w:val="00C05AEF"/>
    <w:rsid w:val="00C13922"/>
    <w:rsid w:val="00C15210"/>
    <w:rsid w:val="00C160C1"/>
    <w:rsid w:val="00C413D0"/>
    <w:rsid w:val="00C501E0"/>
    <w:rsid w:val="00C55447"/>
    <w:rsid w:val="00C55A78"/>
    <w:rsid w:val="00C62FCC"/>
    <w:rsid w:val="00C64F83"/>
    <w:rsid w:val="00C751DC"/>
    <w:rsid w:val="00C83DAE"/>
    <w:rsid w:val="00C9515C"/>
    <w:rsid w:val="00C95196"/>
    <w:rsid w:val="00C97A52"/>
    <w:rsid w:val="00CA2063"/>
    <w:rsid w:val="00CB2932"/>
    <w:rsid w:val="00CB3E45"/>
    <w:rsid w:val="00CB78CC"/>
    <w:rsid w:val="00CC3E94"/>
    <w:rsid w:val="00CE42F2"/>
    <w:rsid w:val="00CF2B23"/>
    <w:rsid w:val="00CF5656"/>
    <w:rsid w:val="00D019DB"/>
    <w:rsid w:val="00D07CE9"/>
    <w:rsid w:val="00D149E2"/>
    <w:rsid w:val="00D14F88"/>
    <w:rsid w:val="00D21165"/>
    <w:rsid w:val="00D25776"/>
    <w:rsid w:val="00D374B1"/>
    <w:rsid w:val="00D40DF0"/>
    <w:rsid w:val="00D45548"/>
    <w:rsid w:val="00D55D33"/>
    <w:rsid w:val="00D81428"/>
    <w:rsid w:val="00D8259F"/>
    <w:rsid w:val="00D82717"/>
    <w:rsid w:val="00D85CA4"/>
    <w:rsid w:val="00D87026"/>
    <w:rsid w:val="00D93777"/>
    <w:rsid w:val="00DC46DC"/>
    <w:rsid w:val="00DD0446"/>
    <w:rsid w:val="00DE08E8"/>
    <w:rsid w:val="00DE1EC0"/>
    <w:rsid w:val="00DE36F8"/>
    <w:rsid w:val="00DF06AF"/>
    <w:rsid w:val="00DF2F36"/>
    <w:rsid w:val="00DF547A"/>
    <w:rsid w:val="00E03A3A"/>
    <w:rsid w:val="00E05E0F"/>
    <w:rsid w:val="00E20692"/>
    <w:rsid w:val="00E31CBD"/>
    <w:rsid w:val="00E336E5"/>
    <w:rsid w:val="00E36500"/>
    <w:rsid w:val="00E425DF"/>
    <w:rsid w:val="00E47696"/>
    <w:rsid w:val="00E52E1E"/>
    <w:rsid w:val="00E6554B"/>
    <w:rsid w:val="00E8401D"/>
    <w:rsid w:val="00E925AF"/>
    <w:rsid w:val="00E944F4"/>
    <w:rsid w:val="00E973B5"/>
    <w:rsid w:val="00EA7EDB"/>
    <w:rsid w:val="00EB10D3"/>
    <w:rsid w:val="00EB581E"/>
    <w:rsid w:val="00EB75F2"/>
    <w:rsid w:val="00EC0F2A"/>
    <w:rsid w:val="00EC37D6"/>
    <w:rsid w:val="00ED4B43"/>
    <w:rsid w:val="00EE05EC"/>
    <w:rsid w:val="00EE0A35"/>
    <w:rsid w:val="00EE160B"/>
    <w:rsid w:val="00EE4606"/>
    <w:rsid w:val="00EF6B9E"/>
    <w:rsid w:val="00F02CF3"/>
    <w:rsid w:val="00F150F2"/>
    <w:rsid w:val="00F243EC"/>
    <w:rsid w:val="00F30075"/>
    <w:rsid w:val="00F31245"/>
    <w:rsid w:val="00F43D1C"/>
    <w:rsid w:val="00F558CF"/>
    <w:rsid w:val="00F65E36"/>
    <w:rsid w:val="00F67B00"/>
    <w:rsid w:val="00F75691"/>
    <w:rsid w:val="00F76D39"/>
    <w:rsid w:val="00F84509"/>
    <w:rsid w:val="00F848FD"/>
    <w:rsid w:val="00F92342"/>
    <w:rsid w:val="00FA10A7"/>
    <w:rsid w:val="00FA700A"/>
    <w:rsid w:val="00FB770B"/>
    <w:rsid w:val="00FC1219"/>
    <w:rsid w:val="00FC3DAD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81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512"/>
    <w:rPr>
      <w:color w:val="0000FF"/>
      <w:u w:val="single"/>
    </w:rPr>
  </w:style>
  <w:style w:type="table" w:styleId="a4">
    <w:name w:val="Table Grid"/>
    <w:basedOn w:val="a1"/>
    <w:uiPriority w:val="59"/>
    <w:rsid w:val="003745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6ED0"/>
    <w:pPr>
      <w:ind w:left="720"/>
      <w:contextualSpacing/>
    </w:pPr>
  </w:style>
  <w:style w:type="paragraph" w:customStyle="1" w:styleId="ConsPlusNonformat">
    <w:name w:val="ConsPlusNonformat"/>
    <w:rsid w:val="00005D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681B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681B7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81B7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681B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1B75"/>
    <w:rPr>
      <w:rFonts w:ascii="Times New Roman" w:eastAsia="Times New Roman" w:hAnsi="Times New Roman"/>
      <w:sz w:val="16"/>
      <w:szCs w:val="16"/>
    </w:rPr>
  </w:style>
  <w:style w:type="paragraph" w:styleId="a8">
    <w:name w:val="Title"/>
    <w:basedOn w:val="a"/>
    <w:link w:val="a9"/>
    <w:qFormat/>
    <w:rsid w:val="00681B75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681B75"/>
    <w:rPr>
      <w:rFonts w:ascii="Times New Roman" w:eastAsia="Times New Roman" w:hAnsi="Times New Roman"/>
      <w:sz w:val="28"/>
    </w:rPr>
  </w:style>
  <w:style w:type="paragraph" w:styleId="aa">
    <w:name w:val="Normal (Web)"/>
    <w:aliases w:val="Обычный (Web),Обычный (веб) Знак,Обычный (Web) Знак"/>
    <w:basedOn w:val="a"/>
    <w:link w:val="11"/>
    <w:rsid w:val="00681B7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Web) Знак1,Обычный (веб) Знак Знак,Обычный (Web) Знак Знак"/>
    <w:link w:val="aa"/>
    <w:locked/>
    <w:rsid w:val="00681B75"/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rsid w:val="00681B75"/>
    <w:rPr>
      <w:b/>
      <w:bCs/>
    </w:rPr>
  </w:style>
  <w:style w:type="paragraph" w:customStyle="1" w:styleId="ac">
    <w:name w:val="Знак Знак Знак"/>
    <w:basedOn w:val="4"/>
    <w:rsid w:val="00681B7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1B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4">
    <w:name w:val="p4"/>
    <w:basedOn w:val="a"/>
    <w:rsid w:val="00681B7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">
    <w:name w:val="Основной текст2"/>
    <w:basedOn w:val="a"/>
    <w:uiPriority w:val="99"/>
    <w:rsid w:val="00444B21"/>
    <w:pPr>
      <w:widowControl w:val="0"/>
      <w:spacing w:after="120"/>
    </w:pPr>
  </w:style>
  <w:style w:type="paragraph" w:customStyle="1" w:styleId="rtejustify">
    <w:name w:val="rtejustify"/>
    <w:basedOn w:val="a"/>
    <w:rsid w:val="00CB78C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F39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3916"/>
    <w:rPr>
      <w:rFonts w:ascii="Times New Roman" w:eastAsia="Times New Roman" w:hAnsi="Times New Roman"/>
    </w:rPr>
  </w:style>
  <w:style w:type="paragraph" w:customStyle="1" w:styleId="af">
    <w:name w:val="Знак Знак Знак"/>
    <w:basedOn w:val="4"/>
    <w:rsid w:val="00540366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2">
    <w:name w:val="Основной текст1"/>
    <w:basedOn w:val="a"/>
    <w:rsid w:val="00540366"/>
    <w:pPr>
      <w:widowControl w:val="0"/>
      <w:spacing w:after="120"/>
    </w:pPr>
  </w:style>
  <w:style w:type="paragraph" w:customStyle="1" w:styleId="af0">
    <w:name w:val="Знак Знак Знак Знак Знак Знак Знак"/>
    <w:basedOn w:val="a"/>
    <w:rsid w:val="005403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Обычный (веб)4"/>
    <w:basedOn w:val="a"/>
    <w:rsid w:val="00CE42F2"/>
    <w:pPr>
      <w:spacing w:before="100" w:beforeAutospacing="1" w:after="100" w:afterAutospacing="1" w:line="240" w:lineRule="atLeast"/>
    </w:pPr>
    <w:rPr>
      <w:rFonts w:ascii="Verdana" w:hAnsi="Verdana"/>
      <w:color w:val="333333"/>
      <w:sz w:val="18"/>
      <w:szCs w:val="18"/>
    </w:rPr>
  </w:style>
  <w:style w:type="paragraph" w:customStyle="1" w:styleId="Default">
    <w:name w:val="Default"/>
    <w:rsid w:val="00CE42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64C00"/>
  </w:style>
  <w:style w:type="paragraph" w:customStyle="1" w:styleId="22">
    <w:name w:val="Абзац списка2"/>
    <w:basedOn w:val="a"/>
    <w:rsid w:val="00845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lock Text"/>
    <w:basedOn w:val="a"/>
    <w:rsid w:val="005C6236"/>
    <w:pPr>
      <w:tabs>
        <w:tab w:val="left" w:pos="3060"/>
      </w:tabs>
      <w:ind w:left="3060" w:right="5395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67BE-2FE5-4D8E-9866-EA60D37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10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24100</CharactersWithSpaces>
  <SharedDoc>false</SharedDoc>
  <HLinks>
    <vt:vector size="6" baseType="variant"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http://www.toropets-adm.ru/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tatyana</cp:lastModifiedBy>
  <cp:revision>52</cp:revision>
  <cp:lastPrinted>2015-05-19T11:52:00Z</cp:lastPrinted>
  <dcterms:created xsi:type="dcterms:W3CDTF">2014-11-06T06:27:00Z</dcterms:created>
  <dcterms:modified xsi:type="dcterms:W3CDTF">2017-05-12T07:03:00Z</dcterms:modified>
</cp:coreProperties>
</file>